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8365" w14:textId="77777777" w:rsidR="00F720AC" w:rsidRDefault="00F720AC">
      <w:pPr>
        <w:rPr>
          <w:rFonts w:ascii="Arial Narrow" w:hAnsi="Arial Narrow"/>
          <w:b/>
          <w:sz w:val="28"/>
          <w:szCs w:val="28"/>
        </w:rPr>
      </w:pPr>
    </w:p>
    <w:p w14:paraId="452E5F4E" w14:textId="6F794FEB" w:rsidR="00E967CB" w:rsidRPr="00CC58E0" w:rsidRDefault="00A625ED">
      <w:pPr>
        <w:rPr>
          <w:b/>
          <w:sz w:val="36"/>
          <w:szCs w:val="36"/>
          <w:lang w:val="es-ES"/>
        </w:rPr>
      </w:pPr>
      <w:r w:rsidRPr="00CC58E0">
        <w:rPr>
          <w:b/>
          <w:sz w:val="36"/>
          <w:szCs w:val="36"/>
          <w:lang w:val="es-ES"/>
        </w:rPr>
        <w:t>Bienv</w:t>
      </w:r>
      <w:r w:rsidR="006D120A" w:rsidRPr="00CC58E0">
        <w:rPr>
          <w:b/>
          <w:sz w:val="36"/>
          <w:szCs w:val="36"/>
          <w:lang w:val="es-ES"/>
        </w:rPr>
        <w:t>enidos a todos los client</w:t>
      </w:r>
      <w:r w:rsidR="00295D30" w:rsidRPr="00CC58E0">
        <w:rPr>
          <w:b/>
          <w:sz w:val="36"/>
          <w:szCs w:val="36"/>
          <w:lang w:val="es-ES"/>
        </w:rPr>
        <w:t>e</w:t>
      </w:r>
      <w:r w:rsidR="006D120A" w:rsidRPr="00CC58E0">
        <w:rPr>
          <w:b/>
          <w:sz w:val="36"/>
          <w:szCs w:val="36"/>
          <w:lang w:val="es-ES"/>
        </w:rPr>
        <w:t xml:space="preserve">s de </w:t>
      </w:r>
      <w:r w:rsidR="0088610C" w:rsidRPr="00CC58E0">
        <w:rPr>
          <w:b/>
          <w:sz w:val="36"/>
          <w:szCs w:val="36"/>
          <w:lang w:val="es-ES"/>
        </w:rPr>
        <w:t>S</w:t>
      </w:r>
      <w:r w:rsidR="003D5C1C" w:rsidRPr="00CC58E0">
        <w:rPr>
          <w:b/>
          <w:sz w:val="36"/>
          <w:szCs w:val="36"/>
          <w:lang w:val="es-ES"/>
        </w:rPr>
        <w:t xml:space="preserve">t. Vincent Family </w:t>
      </w:r>
      <w:r w:rsidR="00733E0C" w:rsidRPr="00CC58E0">
        <w:rPr>
          <w:b/>
          <w:sz w:val="36"/>
          <w:szCs w:val="36"/>
          <w:lang w:val="es-ES"/>
        </w:rPr>
        <w:t>Services</w:t>
      </w:r>
      <w:r w:rsidR="003D5C1C" w:rsidRPr="00CC58E0">
        <w:rPr>
          <w:b/>
          <w:sz w:val="36"/>
          <w:szCs w:val="36"/>
          <w:lang w:val="es-ES"/>
        </w:rPr>
        <w:t xml:space="preserve"> </w:t>
      </w:r>
    </w:p>
    <w:p w14:paraId="1F0B1438" w14:textId="279CDB05" w:rsidR="0060649B" w:rsidRPr="00CC58E0" w:rsidRDefault="0060649B" w:rsidP="0060649B">
      <w:pPr>
        <w:rPr>
          <w:sz w:val="24"/>
          <w:szCs w:val="24"/>
          <w:lang w:val="es-ES"/>
        </w:rPr>
      </w:pPr>
      <w:r w:rsidRPr="003515A0">
        <w:rPr>
          <w:b/>
          <w:sz w:val="24"/>
          <w:szCs w:val="24"/>
          <w:lang w:val="es-US"/>
        </w:rPr>
        <w:t>Nuestra Misión</w:t>
      </w:r>
      <w:r w:rsidR="00CE1ADD" w:rsidRPr="003515A0">
        <w:rPr>
          <w:b/>
          <w:sz w:val="24"/>
          <w:szCs w:val="24"/>
          <w:lang w:val="es-US"/>
        </w:rPr>
        <w:t>:</w:t>
      </w:r>
      <w:r w:rsidR="0018756A" w:rsidRPr="003515A0">
        <w:rPr>
          <w:b/>
          <w:sz w:val="24"/>
          <w:szCs w:val="24"/>
          <w:lang w:val="es-US"/>
        </w:rPr>
        <w:t xml:space="preserve"> </w:t>
      </w:r>
      <w:r w:rsidRPr="003515A0">
        <w:rPr>
          <w:sz w:val="24"/>
          <w:szCs w:val="24"/>
          <w:lang w:val="es-US"/>
        </w:rPr>
        <w:t>S</w:t>
      </w:r>
      <w:r w:rsidR="003D5C1C" w:rsidRPr="003515A0">
        <w:rPr>
          <w:sz w:val="24"/>
          <w:szCs w:val="24"/>
          <w:lang w:val="es-US"/>
        </w:rPr>
        <w:t>t.</w:t>
      </w:r>
      <w:r w:rsidRPr="003515A0">
        <w:rPr>
          <w:sz w:val="24"/>
          <w:szCs w:val="24"/>
          <w:lang w:val="es-US"/>
        </w:rPr>
        <w:t xml:space="preserve"> Vicent </w:t>
      </w:r>
      <w:r w:rsidR="003D5C1C" w:rsidRPr="003515A0">
        <w:rPr>
          <w:sz w:val="24"/>
          <w:szCs w:val="24"/>
          <w:lang w:val="es-US"/>
        </w:rPr>
        <w:t xml:space="preserve"> Family </w:t>
      </w:r>
      <w:r w:rsidR="00733E0C">
        <w:rPr>
          <w:sz w:val="24"/>
          <w:szCs w:val="24"/>
          <w:lang w:val="es-US"/>
        </w:rPr>
        <w:t>Services</w:t>
      </w:r>
      <w:r w:rsidR="003D5C1C" w:rsidRPr="003515A0">
        <w:rPr>
          <w:sz w:val="24"/>
          <w:szCs w:val="24"/>
          <w:lang w:val="es-US"/>
        </w:rPr>
        <w:t xml:space="preserve"> </w:t>
      </w:r>
      <w:r w:rsidRPr="003515A0">
        <w:rPr>
          <w:sz w:val="24"/>
          <w:szCs w:val="24"/>
          <w:lang w:val="es-US"/>
        </w:rPr>
        <w:t xml:space="preserve"> ofrece una serie de</w:t>
      </w:r>
      <w:r w:rsidR="00303EB4" w:rsidRPr="003515A0">
        <w:rPr>
          <w:sz w:val="24"/>
          <w:szCs w:val="24"/>
          <w:lang w:val="es-US"/>
        </w:rPr>
        <w:t xml:space="preserve"> servicios especializados de</w:t>
      </w:r>
      <w:r w:rsidRPr="003515A0">
        <w:rPr>
          <w:sz w:val="24"/>
          <w:szCs w:val="24"/>
          <w:lang w:val="es-US"/>
        </w:rPr>
        <w:t xml:space="preserve"> alt</w:t>
      </w:r>
      <w:r w:rsidR="00303EB4" w:rsidRPr="003515A0">
        <w:rPr>
          <w:sz w:val="24"/>
          <w:szCs w:val="24"/>
          <w:lang w:val="es-US"/>
        </w:rPr>
        <w:t>a calidad</w:t>
      </w:r>
      <w:r w:rsidR="00832224" w:rsidRPr="003515A0">
        <w:rPr>
          <w:sz w:val="24"/>
          <w:szCs w:val="24"/>
          <w:lang w:val="es-US"/>
        </w:rPr>
        <w:t xml:space="preserve"> </w:t>
      </w:r>
      <w:r w:rsidRPr="003515A0">
        <w:rPr>
          <w:sz w:val="24"/>
          <w:szCs w:val="24"/>
          <w:lang w:val="es-US"/>
        </w:rPr>
        <w:t xml:space="preserve">a los niños con necesidades de </w:t>
      </w:r>
      <w:r w:rsidR="00832224" w:rsidRPr="003515A0">
        <w:rPr>
          <w:sz w:val="24"/>
          <w:szCs w:val="24"/>
          <w:lang w:val="es-US"/>
        </w:rPr>
        <w:t xml:space="preserve">comportamiento </w:t>
      </w:r>
      <w:r w:rsidRPr="003515A0">
        <w:rPr>
          <w:sz w:val="24"/>
          <w:szCs w:val="24"/>
          <w:lang w:val="es-US"/>
        </w:rPr>
        <w:t xml:space="preserve">para </w:t>
      </w:r>
      <w:r w:rsidR="00794B90" w:rsidRPr="003515A0">
        <w:rPr>
          <w:sz w:val="24"/>
          <w:szCs w:val="24"/>
          <w:lang w:val="es-US"/>
        </w:rPr>
        <w:t>ayudar a hacer realidad su</w:t>
      </w:r>
      <w:r w:rsidRPr="003515A0">
        <w:rPr>
          <w:sz w:val="24"/>
          <w:szCs w:val="24"/>
          <w:lang w:val="es-US"/>
        </w:rPr>
        <w:t xml:space="preserve"> potencial. </w:t>
      </w:r>
      <w:r w:rsidRPr="00CC58E0">
        <w:rPr>
          <w:sz w:val="24"/>
          <w:szCs w:val="24"/>
          <w:lang w:val="es-ES"/>
        </w:rPr>
        <w:t>De esta manera, estamos ayudando a hacer buenos ni</w:t>
      </w:r>
      <w:r w:rsidRPr="00CC58E0">
        <w:rPr>
          <w:rFonts w:eastAsia="Arial Unicode MS" w:cs="Arial Unicode MS"/>
          <w:sz w:val="24"/>
          <w:szCs w:val="24"/>
          <w:lang w:val="es-ES"/>
        </w:rPr>
        <w:t>ños</w:t>
      </w:r>
      <w:r w:rsidRPr="00CC58E0">
        <w:rPr>
          <w:sz w:val="24"/>
          <w:szCs w:val="24"/>
          <w:lang w:val="es-ES"/>
        </w:rPr>
        <w:t xml:space="preserve"> mejores</w:t>
      </w:r>
      <w:r w:rsidR="006F52BE" w:rsidRPr="00CC58E0">
        <w:rPr>
          <w:sz w:val="24"/>
          <w:szCs w:val="24"/>
          <w:lang w:val="es-ES"/>
        </w:rPr>
        <w:t xml:space="preserve"> niños</w:t>
      </w:r>
      <w:r w:rsidRPr="00CC58E0">
        <w:rPr>
          <w:sz w:val="24"/>
          <w:szCs w:val="24"/>
          <w:lang w:val="es-ES"/>
        </w:rPr>
        <w:t>.</w:t>
      </w:r>
    </w:p>
    <w:p w14:paraId="07137CDE" w14:textId="77777777" w:rsidR="0060649B" w:rsidRPr="00CC58E0" w:rsidRDefault="0060649B" w:rsidP="0060649B">
      <w:pPr>
        <w:rPr>
          <w:sz w:val="24"/>
          <w:szCs w:val="24"/>
          <w:lang w:val="es-ES"/>
        </w:rPr>
      </w:pPr>
      <w:r w:rsidRPr="00CC58E0">
        <w:rPr>
          <w:b/>
          <w:sz w:val="24"/>
          <w:szCs w:val="24"/>
          <w:lang w:val="es-ES"/>
        </w:rPr>
        <w:t>Valoramos y creemos</w:t>
      </w:r>
      <w:r w:rsidR="00860FC1" w:rsidRPr="00CC58E0">
        <w:rPr>
          <w:sz w:val="24"/>
          <w:szCs w:val="24"/>
          <w:lang w:val="es-ES"/>
        </w:rPr>
        <w:t xml:space="preserve"> en desarrollar</w:t>
      </w:r>
      <w:r w:rsidR="00794B90" w:rsidRPr="00CC58E0">
        <w:rPr>
          <w:sz w:val="24"/>
          <w:szCs w:val="24"/>
          <w:lang w:val="es-ES"/>
        </w:rPr>
        <w:t xml:space="preserve"> </w:t>
      </w:r>
      <w:r w:rsidRPr="00CC58E0">
        <w:rPr>
          <w:sz w:val="24"/>
          <w:szCs w:val="24"/>
          <w:lang w:val="es-ES"/>
        </w:rPr>
        <w:t xml:space="preserve">un </w:t>
      </w:r>
      <w:r w:rsidR="00860FC1" w:rsidRPr="00CC58E0">
        <w:rPr>
          <w:sz w:val="24"/>
          <w:szCs w:val="24"/>
          <w:lang w:val="es-ES"/>
        </w:rPr>
        <w:t>ambiente pací</w:t>
      </w:r>
      <w:r w:rsidR="00794B90" w:rsidRPr="00CC58E0">
        <w:rPr>
          <w:sz w:val="24"/>
          <w:szCs w:val="24"/>
          <w:lang w:val="es-ES"/>
        </w:rPr>
        <w:t>fic</w:t>
      </w:r>
      <w:r w:rsidR="00303EB4" w:rsidRPr="00CC58E0">
        <w:rPr>
          <w:sz w:val="24"/>
          <w:szCs w:val="24"/>
          <w:lang w:val="es-ES"/>
        </w:rPr>
        <w:t>o</w:t>
      </w:r>
      <w:r w:rsidR="00794B90" w:rsidRPr="00CC58E0">
        <w:rPr>
          <w:sz w:val="24"/>
          <w:szCs w:val="24"/>
          <w:lang w:val="es-ES"/>
        </w:rPr>
        <w:t xml:space="preserve"> y nutril don</w:t>
      </w:r>
      <w:r w:rsidRPr="00CC58E0">
        <w:rPr>
          <w:sz w:val="24"/>
          <w:szCs w:val="24"/>
          <w:lang w:val="es-ES"/>
        </w:rPr>
        <w:t xml:space="preserve">de cada individuo </w:t>
      </w:r>
      <w:r w:rsidR="00860FC1" w:rsidRPr="00CC58E0">
        <w:rPr>
          <w:sz w:val="24"/>
          <w:szCs w:val="24"/>
          <w:lang w:val="es-ES"/>
        </w:rPr>
        <w:t>se sienta</w:t>
      </w:r>
      <w:r w:rsidRPr="00CC58E0">
        <w:rPr>
          <w:sz w:val="24"/>
          <w:szCs w:val="24"/>
          <w:lang w:val="es-ES"/>
        </w:rPr>
        <w:t xml:space="preserve"> seguro, respetado, y celebrado.</w:t>
      </w:r>
    </w:p>
    <w:p w14:paraId="11A9FFEE" w14:textId="77777777" w:rsidR="0060649B" w:rsidRPr="00CC58E0" w:rsidRDefault="0060649B" w:rsidP="0060649B">
      <w:pPr>
        <w:rPr>
          <w:sz w:val="24"/>
          <w:szCs w:val="24"/>
          <w:lang w:val="es-ES"/>
        </w:rPr>
      </w:pPr>
      <w:r w:rsidRPr="00CC58E0">
        <w:rPr>
          <w:b/>
          <w:sz w:val="24"/>
          <w:szCs w:val="24"/>
          <w:lang w:val="es-ES"/>
        </w:rPr>
        <w:t xml:space="preserve">Nuestro enfoque de </w:t>
      </w:r>
      <w:r w:rsidR="0018756A" w:rsidRPr="00CC58E0">
        <w:rPr>
          <w:b/>
          <w:sz w:val="24"/>
          <w:szCs w:val="24"/>
          <w:lang w:val="es-ES"/>
        </w:rPr>
        <w:t xml:space="preserve">los </w:t>
      </w:r>
      <w:r w:rsidRPr="00CC58E0">
        <w:rPr>
          <w:b/>
          <w:sz w:val="24"/>
          <w:szCs w:val="24"/>
          <w:lang w:val="es-ES"/>
        </w:rPr>
        <w:t>servicios</w:t>
      </w:r>
      <w:r w:rsidR="0018756A" w:rsidRPr="00CC58E0">
        <w:rPr>
          <w:b/>
          <w:sz w:val="24"/>
          <w:szCs w:val="24"/>
          <w:lang w:val="es-ES"/>
        </w:rPr>
        <w:t xml:space="preserve"> que prov</w:t>
      </w:r>
      <w:r w:rsidR="00860FC1" w:rsidRPr="00CC58E0">
        <w:rPr>
          <w:b/>
          <w:sz w:val="24"/>
          <w:szCs w:val="24"/>
          <w:lang w:val="es-ES"/>
        </w:rPr>
        <w:t>e</w:t>
      </w:r>
      <w:r w:rsidR="0018756A" w:rsidRPr="00CC58E0">
        <w:rPr>
          <w:b/>
          <w:sz w:val="24"/>
          <w:szCs w:val="24"/>
          <w:lang w:val="es-ES"/>
        </w:rPr>
        <w:t>emos</w:t>
      </w:r>
      <w:r w:rsidR="004936C7" w:rsidRPr="00CC58E0">
        <w:rPr>
          <w:sz w:val="24"/>
          <w:szCs w:val="24"/>
          <w:lang w:val="es-ES"/>
        </w:rPr>
        <w:t xml:space="preserve"> es</w:t>
      </w:r>
      <w:r w:rsidRPr="00CC58E0">
        <w:rPr>
          <w:sz w:val="24"/>
          <w:szCs w:val="24"/>
          <w:lang w:val="es-ES"/>
        </w:rPr>
        <w:t xml:space="preserve"> ayudarle a identificar claramente las áreas problemáticas en su casa, en la escuela,</w:t>
      </w:r>
      <w:r w:rsidR="00303EB4" w:rsidRPr="00CC58E0">
        <w:rPr>
          <w:sz w:val="24"/>
          <w:szCs w:val="24"/>
          <w:lang w:val="es-ES"/>
        </w:rPr>
        <w:t xml:space="preserve"> y</w:t>
      </w:r>
      <w:r w:rsidRPr="00CC58E0">
        <w:rPr>
          <w:sz w:val="24"/>
          <w:szCs w:val="24"/>
          <w:lang w:val="es-ES"/>
        </w:rPr>
        <w:t xml:space="preserve"> con los vecinos y amigos, para</w:t>
      </w:r>
      <w:r w:rsidR="009A7FA2" w:rsidRPr="00CC58E0">
        <w:rPr>
          <w:sz w:val="24"/>
          <w:szCs w:val="24"/>
          <w:lang w:val="es-ES"/>
        </w:rPr>
        <w:t xml:space="preserve"> gestionar con éxito lás áreas que </w:t>
      </w:r>
      <w:r w:rsidR="001C0E0F" w:rsidRPr="00CC58E0">
        <w:rPr>
          <w:sz w:val="24"/>
          <w:szCs w:val="24"/>
          <w:lang w:val="es-ES"/>
        </w:rPr>
        <w:t>está</w:t>
      </w:r>
      <w:r w:rsidR="009A7FA2" w:rsidRPr="00CC58E0">
        <w:rPr>
          <w:sz w:val="24"/>
          <w:szCs w:val="24"/>
          <w:lang w:val="es-ES"/>
        </w:rPr>
        <w:t xml:space="preserve">n causando problemas y ayudarle </w:t>
      </w:r>
      <w:r w:rsidR="004936C7" w:rsidRPr="00CC58E0">
        <w:rPr>
          <w:sz w:val="24"/>
          <w:szCs w:val="24"/>
          <w:lang w:val="es-ES"/>
        </w:rPr>
        <w:t xml:space="preserve">construir sobre los </w:t>
      </w:r>
      <w:r w:rsidRPr="00CC58E0">
        <w:rPr>
          <w:sz w:val="24"/>
          <w:szCs w:val="24"/>
          <w:lang w:val="es-ES"/>
        </w:rPr>
        <w:t xml:space="preserve">puntos </w:t>
      </w:r>
      <w:r w:rsidR="001C0E0F" w:rsidRPr="00CC58E0">
        <w:rPr>
          <w:sz w:val="24"/>
          <w:szCs w:val="24"/>
          <w:lang w:val="es-ES"/>
        </w:rPr>
        <w:t>fuertes que el niño posee.</w:t>
      </w:r>
    </w:p>
    <w:p w14:paraId="41CC188A" w14:textId="77777777" w:rsidR="00411977" w:rsidRPr="00CC58E0" w:rsidRDefault="00411977" w:rsidP="0060649B">
      <w:pPr>
        <w:rPr>
          <w:sz w:val="24"/>
          <w:szCs w:val="24"/>
          <w:lang w:val="es-ES"/>
        </w:rPr>
      </w:pPr>
      <w:r w:rsidRPr="00CC58E0">
        <w:rPr>
          <w:b/>
          <w:sz w:val="24"/>
          <w:szCs w:val="24"/>
          <w:lang w:val="es-ES"/>
        </w:rPr>
        <w:t>Los servicios están disponibles para todos</w:t>
      </w:r>
      <w:r w:rsidR="009A7FA2" w:rsidRPr="00CC58E0">
        <w:rPr>
          <w:sz w:val="24"/>
          <w:szCs w:val="24"/>
          <w:lang w:val="es-ES"/>
        </w:rPr>
        <w:t xml:space="preserve"> los niños</w:t>
      </w:r>
      <w:r w:rsidR="00303EB4" w:rsidRPr="00CC58E0">
        <w:rPr>
          <w:sz w:val="24"/>
          <w:szCs w:val="24"/>
          <w:lang w:val="es-ES"/>
        </w:rPr>
        <w:t xml:space="preserve"> hasta</w:t>
      </w:r>
      <w:r w:rsidRPr="00CC58E0">
        <w:rPr>
          <w:sz w:val="24"/>
          <w:szCs w:val="24"/>
          <w:lang w:val="es-ES"/>
        </w:rPr>
        <w:t xml:space="preserve"> la edad </w:t>
      </w:r>
      <w:r w:rsidR="0018756A" w:rsidRPr="00CC58E0">
        <w:rPr>
          <w:sz w:val="24"/>
          <w:szCs w:val="24"/>
          <w:lang w:val="es-ES"/>
        </w:rPr>
        <w:t xml:space="preserve">de </w:t>
      </w:r>
      <w:r w:rsidR="00303EB4" w:rsidRPr="00CC58E0">
        <w:rPr>
          <w:sz w:val="24"/>
          <w:szCs w:val="24"/>
          <w:lang w:val="es-ES"/>
        </w:rPr>
        <w:t xml:space="preserve">dieciocho (18) años </w:t>
      </w:r>
      <w:r w:rsidRPr="00CC58E0">
        <w:rPr>
          <w:sz w:val="24"/>
          <w:szCs w:val="24"/>
          <w:lang w:val="es-ES"/>
        </w:rPr>
        <w:t>sin distinción de raza, color, sexo, edad, religión, discap</w:t>
      </w:r>
      <w:r w:rsidR="004936C7" w:rsidRPr="00CC58E0">
        <w:rPr>
          <w:sz w:val="24"/>
          <w:szCs w:val="24"/>
          <w:lang w:val="es-ES"/>
        </w:rPr>
        <w:t xml:space="preserve">acidad, origen nacional, o </w:t>
      </w:r>
      <w:r w:rsidRPr="00CC58E0">
        <w:rPr>
          <w:sz w:val="24"/>
          <w:szCs w:val="24"/>
          <w:lang w:val="es-ES"/>
        </w:rPr>
        <w:t xml:space="preserve"> capacidad de pago.</w:t>
      </w:r>
    </w:p>
    <w:p w14:paraId="4DD6401F" w14:textId="77777777" w:rsidR="006D120A" w:rsidRPr="003515A0" w:rsidRDefault="00411977" w:rsidP="0060649B">
      <w:pPr>
        <w:rPr>
          <w:sz w:val="24"/>
          <w:szCs w:val="24"/>
          <w:lang w:val="es-US"/>
        </w:rPr>
      </w:pPr>
      <w:r w:rsidRPr="003515A0">
        <w:rPr>
          <w:b/>
          <w:sz w:val="24"/>
          <w:szCs w:val="24"/>
          <w:lang w:val="es-US"/>
        </w:rPr>
        <w:t xml:space="preserve">Prevención, </w:t>
      </w:r>
      <w:r w:rsidR="0018756A" w:rsidRPr="003515A0">
        <w:rPr>
          <w:b/>
          <w:sz w:val="24"/>
          <w:szCs w:val="24"/>
          <w:lang w:val="es-US"/>
        </w:rPr>
        <w:t>C</w:t>
      </w:r>
      <w:r w:rsidRPr="003515A0">
        <w:rPr>
          <w:b/>
          <w:sz w:val="24"/>
          <w:szCs w:val="24"/>
          <w:lang w:val="es-US"/>
        </w:rPr>
        <w:t xml:space="preserve">onsulta y servicios </w:t>
      </w:r>
      <w:r w:rsidR="0018756A" w:rsidRPr="003515A0">
        <w:rPr>
          <w:b/>
          <w:sz w:val="24"/>
          <w:szCs w:val="24"/>
          <w:lang w:val="es-US"/>
        </w:rPr>
        <w:t>E</w:t>
      </w:r>
      <w:r w:rsidRPr="003515A0">
        <w:rPr>
          <w:b/>
          <w:sz w:val="24"/>
          <w:szCs w:val="24"/>
          <w:lang w:val="es-US"/>
        </w:rPr>
        <w:t>ducativos</w:t>
      </w:r>
      <w:r w:rsidR="0088610C" w:rsidRPr="003515A0">
        <w:rPr>
          <w:sz w:val="24"/>
          <w:szCs w:val="24"/>
          <w:lang w:val="es-US"/>
        </w:rPr>
        <w:t xml:space="preserve"> </w:t>
      </w:r>
      <w:r w:rsidRPr="003515A0">
        <w:rPr>
          <w:sz w:val="24"/>
          <w:szCs w:val="24"/>
          <w:lang w:val="es-US"/>
        </w:rPr>
        <w:t xml:space="preserve">están disponibles en las escuelas y otras organizaciones que </w:t>
      </w:r>
      <w:r w:rsidR="004936C7" w:rsidRPr="003515A0">
        <w:rPr>
          <w:sz w:val="24"/>
          <w:szCs w:val="24"/>
          <w:lang w:val="es-US"/>
        </w:rPr>
        <w:t xml:space="preserve">prooven </w:t>
      </w:r>
      <w:r w:rsidR="00303EB4" w:rsidRPr="003515A0">
        <w:rPr>
          <w:sz w:val="24"/>
          <w:szCs w:val="24"/>
          <w:lang w:val="es-US"/>
        </w:rPr>
        <w:t>servicios</w:t>
      </w:r>
      <w:r w:rsidR="0018756A" w:rsidRPr="003515A0">
        <w:rPr>
          <w:sz w:val="24"/>
          <w:szCs w:val="24"/>
          <w:lang w:val="es-US"/>
        </w:rPr>
        <w:t xml:space="preserve"> a niños</w:t>
      </w:r>
      <w:r w:rsidRPr="003515A0">
        <w:rPr>
          <w:sz w:val="24"/>
          <w:szCs w:val="24"/>
          <w:lang w:val="es-US"/>
        </w:rPr>
        <w:t>.</w:t>
      </w:r>
    </w:p>
    <w:p w14:paraId="2F66C4DF" w14:textId="77777777" w:rsidR="00411977" w:rsidRPr="003515A0" w:rsidRDefault="00411977" w:rsidP="0060649B">
      <w:pPr>
        <w:rPr>
          <w:sz w:val="24"/>
          <w:szCs w:val="24"/>
          <w:lang w:val="es-US"/>
        </w:rPr>
      </w:pPr>
      <w:r w:rsidRPr="003515A0">
        <w:rPr>
          <w:b/>
          <w:sz w:val="24"/>
          <w:szCs w:val="24"/>
          <w:lang w:val="es-US"/>
        </w:rPr>
        <w:t>Después de horas de emergencia o llamada de servicios</w:t>
      </w:r>
      <w:r w:rsidRPr="003515A0">
        <w:rPr>
          <w:sz w:val="24"/>
          <w:szCs w:val="24"/>
          <w:lang w:val="es-US"/>
        </w:rPr>
        <w:t xml:space="preserve"> </w:t>
      </w:r>
      <w:r w:rsidR="004936C7" w:rsidRPr="003515A0">
        <w:rPr>
          <w:sz w:val="24"/>
          <w:szCs w:val="24"/>
          <w:lang w:val="es-US"/>
        </w:rPr>
        <w:t>: E</w:t>
      </w:r>
      <w:r w:rsidRPr="003515A0">
        <w:rPr>
          <w:sz w:val="24"/>
          <w:szCs w:val="24"/>
          <w:lang w:val="es-US"/>
        </w:rPr>
        <w:t xml:space="preserve">stán disponibles para todos los casos </w:t>
      </w:r>
      <w:r w:rsidR="0018756A" w:rsidRPr="003515A0">
        <w:rPr>
          <w:sz w:val="24"/>
          <w:szCs w:val="24"/>
          <w:lang w:val="es-US"/>
        </w:rPr>
        <w:t>vi</w:t>
      </w:r>
      <w:r w:rsidR="004936C7" w:rsidRPr="003515A0">
        <w:rPr>
          <w:sz w:val="24"/>
          <w:szCs w:val="24"/>
          <w:lang w:val="es-US"/>
        </w:rPr>
        <w:t>g</w:t>
      </w:r>
      <w:r w:rsidR="0018756A" w:rsidRPr="003515A0">
        <w:rPr>
          <w:sz w:val="24"/>
          <w:szCs w:val="24"/>
          <w:lang w:val="es-US"/>
        </w:rPr>
        <w:t>ente</w:t>
      </w:r>
      <w:r w:rsidR="004936C7" w:rsidRPr="003515A0">
        <w:rPr>
          <w:sz w:val="24"/>
          <w:szCs w:val="24"/>
          <w:lang w:val="es-US"/>
        </w:rPr>
        <w:t>s</w:t>
      </w:r>
      <w:r w:rsidR="0018756A" w:rsidRPr="003515A0">
        <w:rPr>
          <w:sz w:val="24"/>
          <w:szCs w:val="24"/>
          <w:lang w:val="es-US"/>
        </w:rPr>
        <w:t xml:space="preserve"> al</w:t>
      </w:r>
      <w:r w:rsidRPr="003515A0">
        <w:rPr>
          <w:sz w:val="24"/>
          <w:szCs w:val="24"/>
          <w:lang w:val="es-US"/>
        </w:rPr>
        <w:t xml:space="preserve"> 614-252-9981 para las emergencias que se </w:t>
      </w:r>
      <w:r w:rsidR="004936C7" w:rsidRPr="003515A0">
        <w:rPr>
          <w:sz w:val="24"/>
          <w:szCs w:val="24"/>
          <w:lang w:val="es-US"/>
        </w:rPr>
        <w:t>surgan</w:t>
      </w:r>
      <w:r w:rsidRPr="003515A0">
        <w:rPr>
          <w:sz w:val="24"/>
          <w:szCs w:val="24"/>
          <w:lang w:val="es-US"/>
        </w:rPr>
        <w:t xml:space="preserve"> después de las 5:00 </w:t>
      </w:r>
      <w:r w:rsidR="0018756A" w:rsidRPr="003515A0">
        <w:rPr>
          <w:sz w:val="24"/>
          <w:szCs w:val="24"/>
          <w:lang w:val="es-US"/>
        </w:rPr>
        <w:t xml:space="preserve">p.m. </w:t>
      </w:r>
      <w:r w:rsidRPr="003515A0">
        <w:rPr>
          <w:sz w:val="24"/>
          <w:szCs w:val="24"/>
          <w:lang w:val="es-US"/>
        </w:rPr>
        <w:t xml:space="preserve">de </w:t>
      </w:r>
      <w:r w:rsidR="0018756A" w:rsidRPr="003515A0">
        <w:rPr>
          <w:sz w:val="24"/>
          <w:szCs w:val="24"/>
          <w:lang w:val="es-US"/>
        </w:rPr>
        <w:t>L</w:t>
      </w:r>
      <w:r w:rsidRPr="003515A0">
        <w:rPr>
          <w:sz w:val="24"/>
          <w:szCs w:val="24"/>
          <w:lang w:val="es-US"/>
        </w:rPr>
        <w:t xml:space="preserve">unes a </w:t>
      </w:r>
      <w:r w:rsidR="0018756A" w:rsidRPr="003515A0">
        <w:rPr>
          <w:sz w:val="24"/>
          <w:szCs w:val="24"/>
          <w:lang w:val="es-US"/>
        </w:rPr>
        <w:t>V</w:t>
      </w:r>
      <w:r w:rsidRPr="003515A0">
        <w:rPr>
          <w:sz w:val="24"/>
          <w:szCs w:val="24"/>
          <w:lang w:val="es-US"/>
        </w:rPr>
        <w:t xml:space="preserve">iernes, y los fines de semana y </w:t>
      </w:r>
      <w:r w:rsidR="00303EB4" w:rsidRPr="003515A0">
        <w:rPr>
          <w:sz w:val="24"/>
          <w:szCs w:val="24"/>
          <w:lang w:val="es-US"/>
        </w:rPr>
        <w:t xml:space="preserve">días </w:t>
      </w:r>
      <w:r w:rsidR="004936C7" w:rsidRPr="003515A0">
        <w:rPr>
          <w:sz w:val="24"/>
          <w:szCs w:val="24"/>
          <w:lang w:val="es-US"/>
        </w:rPr>
        <w:t>festivos</w:t>
      </w:r>
      <w:r w:rsidR="0018756A" w:rsidRPr="003515A0">
        <w:rPr>
          <w:sz w:val="24"/>
          <w:szCs w:val="24"/>
          <w:lang w:val="es-US"/>
        </w:rPr>
        <w:t>. En la t</w:t>
      </w:r>
      <w:r w:rsidRPr="003515A0">
        <w:rPr>
          <w:sz w:val="24"/>
          <w:szCs w:val="24"/>
          <w:lang w:val="es-US"/>
        </w:rPr>
        <w:t xml:space="preserve">arde y </w:t>
      </w:r>
      <w:r w:rsidR="0018756A" w:rsidRPr="003515A0">
        <w:rPr>
          <w:sz w:val="24"/>
          <w:szCs w:val="24"/>
          <w:lang w:val="es-US"/>
        </w:rPr>
        <w:t xml:space="preserve">de </w:t>
      </w:r>
      <w:r w:rsidRPr="003515A0">
        <w:rPr>
          <w:sz w:val="24"/>
          <w:szCs w:val="24"/>
          <w:lang w:val="es-US"/>
        </w:rPr>
        <w:t xml:space="preserve">noche servicios de emergencia </w:t>
      </w:r>
      <w:r w:rsidR="004936C7" w:rsidRPr="003515A0">
        <w:rPr>
          <w:sz w:val="24"/>
          <w:szCs w:val="24"/>
          <w:lang w:val="es-US"/>
        </w:rPr>
        <w:t xml:space="preserve">también se ofrecen a través de </w:t>
      </w:r>
      <w:r w:rsidR="0018756A" w:rsidRPr="003515A0">
        <w:rPr>
          <w:sz w:val="24"/>
          <w:szCs w:val="24"/>
          <w:lang w:val="es-US"/>
        </w:rPr>
        <w:t>ACCESS</w:t>
      </w:r>
      <w:r w:rsidR="00303EB4" w:rsidRPr="003515A0">
        <w:rPr>
          <w:sz w:val="24"/>
          <w:szCs w:val="24"/>
          <w:lang w:val="es-US"/>
        </w:rPr>
        <w:t>,</w:t>
      </w:r>
      <w:r w:rsidR="0018756A" w:rsidRPr="003515A0">
        <w:rPr>
          <w:sz w:val="24"/>
          <w:szCs w:val="24"/>
          <w:lang w:val="es-US"/>
        </w:rPr>
        <w:t xml:space="preserve"> </w:t>
      </w:r>
      <w:r w:rsidRPr="003515A0">
        <w:rPr>
          <w:sz w:val="24"/>
          <w:szCs w:val="24"/>
          <w:lang w:val="es-US"/>
        </w:rPr>
        <w:t>llamando al 614-276-2273 o al 1-800 -276-2773.</w:t>
      </w:r>
    </w:p>
    <w:p w14:paraId="149B7029" w14:textId="77777777" w:rsidR="00411977" w:rsidRPr="00CC58E0" w:rsidRDefault="00411977" w:rsidP="0060649B">
      <w:pPr>
        <w:rPr>
          <w:sz w:val="24"/>
          <w:szCs w:val="24"/>
          <w:lang w:val="es-ES"/>
        </w:rPr>
      </w:pPr>
      <w:r w:rsidRPr="00CC58E0">
        <w:rPr>
          <w:b/>
          <w:sz w:val="24"/>
          <w:szCs w:val="24"/>
          <w:u w:val="single"/>
          <w:lang w:val="es-ES"/>
        </w:rPr>
        <w:t xml:space="preserve">Título VI de la </w:t>
      </w:r>
      <w:r w:rsidR="0018756A" w:rsidRPr="00CC58E0">
        <w:rPr>
          <w:b/>
          <w:sz w:val="24"/>
          <w:szCs w:val="24"/>
          <w:u w:val="single"/>
          <w:lang w:val="es-ES"/>
        </w:rPr>
        <w:t xml:space="preserve">Ley de Derechos Civiles de 1964 </w:t>
      </w:r>
      <w:r w:rsidR="0018756A" w:rsidRPr="00CC58E0">
        <w:rPr>
          <w:sz w:val="24"/>
          <w:szCs w:val="24"/>
          <w:lang w:val="es-ES"/>
        </w:rPr>
        <w:t>Esta</w:t>
      </w:r>
      <w:r w:rsidR="00303EB4" w:rsidRPr="00CC58E0">
        <w:rPr>
          <w:sz w:val="24"/>
          <w:szCs w:val="24"/>
          <w:lang w:val="es-ES"/>
        </w:rPr>
        <w:t xml:space="preserve"> organizaci</w:t>
      </w:r>
      <w:r w:rsidR="004936C7" w:rsidRPr="00CC58E0">
        <w:rPr>
          <w:sz w:val="24"/>
          <w:szCs w:val="24"/>
          <w:lang w:val="es-ES"/>
        </w:rPr>
        <w:t>ó</w:t>
      </w:r>
      <w:r w:rsidR="00303EB4" w:rsidRPr="00CC58E0">
        <w:rPr>
          <w:sz w:val="24"/>
          <w:szCs w:val="24"/>
          <w:lang w:val="es-ES"/>
        </w:rPr>
        <w:t>n</w:t>
      </w:r>
      <w:r w:rsidRPr="00CC58E0">
        <w:rPr>
          <w:sz w:val="24"/>
          <w:szCs w:val="24"/>
          <w:lang w:val="es-ES"/>
        </w:rPr>
        <w:t xml:space="preserve"> cumple</w:t>
      </w:r>
      <w:r w:rsidR="00303EB4" w:rsidRPr="00CC58E0">
        <w:rPr>
          <w:sz w:val="24"/>
          <w:szCs w:val="24"/>
          <w:lang w:val="es-ES"/>
        </w:rPr>
        <w:t xml:space="preserve"> con</w:t>
      </w:r>
      <w:r w:rsidRPr="00CC58E0">
        <w:rPr>
          <w:sz w:val="24"/>
          <w:szCs w:val="24"/>
          <w:lang w:val="es-ES"/>
        </w:rPr>
        <w:t xml:space="preserve"> las obligaciones y las responsabilidades de esta ley.</w:t>
      </w:r>
    </w:p>
    <w:p w14:paraId="2A2AA3DF" w14:textId="77777777" w:rsidR="00411977" w:rsidRPr="003515A0" w:rsidRDefault="0018756A" w:rsidP="0060649B">
      <w:pPr>
        <w:rPr>
          <w:sz w:val="24"/>
          <w:szCs w:val="24"/>
          <w:lang w:val="es-US"/>
        </w:rPr>
      </w:pPr>
      <w:r w:rsidRPr="003515A0">
        <w:rPr>
          <w:b/>
          <w:sz w:val="24"/>
          <w:szCs w:val="24"/>
          <w:lang w:val="es-US"/>
        </w:rPr>
        <w:t>Ley de Derechos Civiles 1964</w:t>
      </w:r>
      <w:r w:rsidR="00411977" w:rsidRPr="003515A0">
        <w:rPr>
          <w:sz w:val="24"/>
          <w:szCs w:val="24"/>
          <w:lang w:val="es-US"/>
        </w:rPr>
        <w:t xml:space="preserve"> Esta agencia es un proveedor igual de servicio y igualdad de empleo.</w:t>
      </w:r>
    </w:p>
    <w:p w14:paraId="40DD66B9" w14:textId="5103DE14" w:rsidR="00411977" w:rsidRPr="00411977" w:rsidRDefault="00411977" w:rsidP="00F720AC">
      <w:pPr>
        <w:spacing w:after="0" w:line="240" w:lineRule="auto"/>
        <w:jc w:val="center"/>
        <w:rPr>
          <w:b/>
        </w:rPr>
      </w:pPr>
      <w:r w:rsidRPr="00411977">
        <w:rPr>
          <w:b/>
        </w:rPr>
        <w:t>S</w:t>
      </w:r>
      <w:r w:rsidR="0018756A">
        <w:rPr>
          <w:b/>
        </w:rPr>
        <w:t xml:space="preserve">t. </w:t>
      </w:r>
      <w:r w:rsidRPr="00411977">
        <w:rPr>
          <w:b/>
        </w:rPr>
        <w:t>Vi</w:t>
      </w:r>
      <w:r w:rsidR="00F720AC">
        <w:rPr>
          <w:b/>
        </w:rPr>
        <w:t>n</w:t>
      </w:r>
      <w:r w:rsidRPr="00411977">
        <w:rPr>
          <w:b/>
        </w:rPr>
        <w:t xml:space="preserve">cent </w:t>
      </w:r>
      <w:r w:rsidR="00F720AC">
        <w:rPr>
          <w:b/>
        </w:rPr>
        <w:t xml:space="preserve">Family </w:t>
      </w:r>
      <w:r w:rsidR="00733E0C">
        <w:rPr>
          <w:b/>
        </w:rPr>
        <w:t>Services</w:t>
      </w:r>
    </w:p>
    <w:p w14:paraId="08BA9057" w14:textId="77777777" w:rsidR="00411977" w:rsidRPr="00411977" w:rsidRDefault="00411977" w:rsidP="00F720AC">
      <w:pPr>
        <w:spacing w:after="0" w:line="240" w:lineRule="auto"/>
        <w:jc w:val="center"/>
        <w:rPr>
          <w:b/>
        </w:rPr>
      </w:pPr>
      <w:r w:rsidRPr="00411977">
        <w:rPr>
          <w:b/>
        </w:rPr>
        <w:t>1490 East Main Street</w:t>
      </w:r>
    </w:p>
    <w:p w14:paraId="784017DE" w14:textId="77777777" w:rsidR="00411977" w:rsidRPr="00CC58E0" w:rsidRDefault="00411977" w:rsidP="00F720AC">
      <w:pPr>
        <w:spacing w:after="0" w:line="240" w:lineRule="auto"/>
        <w:jc w:val="center"/>
        <w:rPr>
          <w:b/>
          <w:lang w:val="es-ES"/>
        </w:rPr>
      </w:pPr>
      <w:r w:rsidRPr="00CC58E0">
        <w:rPr>
          <w:b/>
          <w:lang w:val="es-ES"/>
        </w:rPr>
        <w:t>Columbus, Ohio 43205</w:t>
      </w:r>
    </w:p>
    <w:p w14:paraId="4DE09DAD" w14:textId="77777777" w:rsidR="00411977" w:rsidRPr="00CC58E0" w:rsidRDefault="00411977" w:rsidP="003C52AD">
      <w:pPr>
        <w:spacing w:after="0" w:line="240" w:lineRule="auto"/>
        <w:jc w:val="center"/>
        <w:rPr>
          <w:b/>
          <w:lang w:val="es-ES"/>
        </w:rPr>
      </w:pPr>
      <w:r w:rsidRPr="00CC58E0">
        <w:rPr>
          <w:b/>
          <w:lang w:val="es-ES"/>
        </w:rPr>
        <w:t xml:space="preserve">Abierto de 8:00 a.m. a 8:00 p.m. de </w:t>
      </w:r>
      <w:r w:rsidR="00F720AC" w:rsidRPr="00CC58E0">
        <w:rPr>
          <w:b/>
          <w:lang w:val="es-ES"/>
        </w:rPr>
        <w:t>L</w:t>
      </w:r>
      <w:r w:rsidRPr="00CC58E0">
        <w:rPr>
          <w:b/>
          <w:lang w:val="es-ES"/>
        </w:rPr>
        <w:t xml:space="preserve">unes a </w:t>
      </w:r>
      <w:r w:rsidR="00F720AC" w:rsidRPr="00CC58E0">
        <w:rPr>
          <w:b/>
          <w:lang w:val="es-ES"/>
        </w:rPr>
        <w:t>V</w:t>
      </w:r>
      <w:r w:rsidRPr="00CC58E0">
        <w:rPr>
          <w:b/>
          <w:lang w:val="es-ES"/>
        </w:rPr>
        <w:t>iernes</w:t>
      </w:r>
    </w:p>
    <w:p w14:paraId="3D0DE3C5" w14:textId="77777777" w:rsidR="00411977" w:rsidRPr="00CC58E0" w:rsidRDefault="00411977" w:rsidP="003C52AD">
      <w:pPr>
        <w:spacing w:after="0" w:line="240" w:lineRule="auto"/>
        <w:jc w:val="center"/>
        <w:rPr>
          <w:b/>
          <w:lang w:val="es-ES"/>
        </w:rPr>
      </w:pPr>
      <w:r w:rsidRPr="00CC58E0">
        <w:rPr>
          <w:b/>
          <w:lang w:val="es-ES"/>
        </w:rPr>
        <w:t>614-252-0731 (línea principal) / 614-252-2069 (TDD) / 614-252-2069 (TTY) / 614-252-8468 (Fa</w:t>
      </w:r>
      <w:r w:rsidR="00F720AC" w:rsidRPr="00CC58E0">
        <w:rPr>
          <w:b/>
          <w:lang w:val="es-ES"/>
        </w:rPr>
        <w:t>cimile</w:t>
      </w:r>
      <w:r w:rsidRPr="00CC58E0">
        <w:rPr>
          <w:b/>
          <w:lang w:val="es-ES"/>
        </w:rPr>
        <w:t>)</w:t>
      </w:r>
    </w:p>
    <w:p w14:paraId="51904EFB" w14:textId="77777777" w:rsidR="003E000C" w:rsidRPr="00CC58E0" w:rsidRDefault="0032413E" w:rsidP="003E000C">
      <w:pPr>
        <w:widowControl w:val="0"/>
        <w:jc w:val="center"/>
        <w:rPr>
          <w:rFonts w:ascii="Calibri" w:hAnsi="Calibri" w:cs="Arial"/>
          <w:sz w:val="24"/>
          <w:szCs w:val="24"/>
          <w:lang w:val="es-ES"/>
        </w:rPr>
      </w:pPr>
      <w:hyperlink r:id="rId8" w:history="1">
        <w:r w:rsidR="003E000C" w:rsidRPr="00CC58E0">
          <w:rPr>
            <w:rStyle w:val="Hyperlink"/>
            <w:rFonts w:ascii="Calibri" w:hAnsi="Calibri" w:cs="Arial"/>
            <w:sz w:val="24"/>
            <w:szCs w:val="24"/>
            <w:lang w:val="es-ES"/>
          </w:rPr>
          <w:t>www.svfsohio.org</w:t>
        </w:r>
      </w:hyperlink>
    </w:p>
    <w:p w14:paraId="58E7C1F3" w14:textId="0D174A76" w:rsidR="00411977" w:rsidRPr="00CC58E0" w:rsidRDefault="00411977" w:rsidP="00411977">
      <w:pPr>
        <w:spacing w:line="240" w:lineRule="auto"/>
        <w:jc w:val="center"/>
        <w:rPr>
          <w:rStyle w:val="Hyperlink"/>
          <w:b/>
          <w:lang w:val="es-ES"/>
        </w:rPr>
      </w:pPr>
    </w:p>
    <w:p w14:paraId="458C2447" w14:textId="77777777" w:rsidR="00AD18BC" w:rsidRPr="00CC58E0" w:rsidRDefault="00742EEA" w:rsidP="00F720AC">
      <w:pPr>
        <w:spacing w:line="240" w:lineRule="auto"/>
        <w:rPr>
          <w:b/>
          <w:u w:val="single"/>
          <w:lang w:val="es-ES"/>
        </w:rPr>
      </w:pPr>
      <w:r w:rsidRPr="00CC58E0">
        <w:rPr>
          <w:b/>
          <w:u w:val="single"/>
          <w:lang w:val="es-ES"/>
        </w:rPr>
        <w:t>Sus Derechos</w:t>
      </w:r>
    </w:p>
    <w:p w14:paraId="2C5885DF" w14:textId="3DE34663" w:rsidR="00742EEA" w:rsidRPr="00CC58E0" w:rsidRDefault="00F720AC" w:rsidP="00AE146E">
      <w:pPr>
        <w:tabs>
          <w:tab w:val="left" w:pos="450"/>
        </w:tabs>
        <w:spacing w:line="240" w:lineRule="auto"/>
        <w:rPr>
          <w:b/>
          <w:u w:val="single"/>
          <w:lang w:val="es-ES"/>
        </w:rPr>
      </w:pPr>
      <w:r w:rsidRPr="00CC58E0">
        <w:rPr>
          <w:b/>
          <w:u w:val="single"/>
          <w:lang w:val="es-ES"/>
        </w:rPr>
        <w:t xml:space="preserve"> </w:t>
      </w:r>
      <w:r w:rsidR="00C04FDF" w:rsidRPr="00CC58E0">
        <w:rPr>
          <w:b/>
          <w:lang w:val="es-ES"/>
        </w:rPr>
        <w:t>A.</w:t>
      </w:r>
      <w:r w:rsidR="00C04FDF" w:rsidRPr="00CC58E0">
        <w:rPr>
          <w:b/>
          <w:lang w:val="es-ES"/>
        </w:rPr>
        <w:tab/>
      </w:r>
      <w:r w:rsidR="00742EEA" w:rsidRPr="00CC58E0">
        <w:rPr>
          <w:b/>
          <w:u w:val="single"/>
          <w:lang w:val="es-ES"/>
        </w:rPr>
        <w:t xml:space="preserve">Mientras que usted está recibiendo los servicios de </w:t>
      </w:r>
      <w:r w:rsidR="00733E0C" w:rsidRPr="00CC58E0">
        <w:rPr>
          <w:b/>
          <w:u w:val="single"/>
          <w:lang w:val="es-ES"/>
        </w:rPr>
        <w:t>SVFS</w:t>
      </w:r>
      <w:r w:rsidR="00742EEA" w:rsidRPr="00CC58E0">
        <w:rPr>
          <w:b/>
          <w:u w:val="single"/>
          <w:lang w:val="es-ES"/>
        </w:rPr>
        <w:t>, usted tiene los siguientes derechos:</w:t>
      </w:r>
    </w:p>
    <w:p w14:paraId="5B1479D4" w14:textId="77777777" w:rsidR="00742EEA" w:rsidRPr="00CC58E0" w:rsidRDefault="002D5CA0" w:rsidP="00AE146E">
      <w:pPr>
        <w:tabs>
          <w:tab w:val="left" w:pos="1080"/>
        </w:tabs>
        <w:spacing w:after="0" w:line="240" w:lineRule="auto"/>
        <w:ind w:left="1170" w:hanging="450"/>
        <w:rPr>
          <w:lang w:val="es-ES"/>
        </w:rPr>
      </w:pPr>
      <w:r w:rsidRPr="00CC58E0">
        <w:rPr>
          <w:lang w:val="es-ES"/>
        </w:rPr>
        <w:t>1.</w:t>
      </w:r>
      <w:r w:rsidRPr="00CC58E0">
        <w:rPr>
          <w:lang w:val="es-ES"/>
        </w:rPr>
        <w:tab/>
      </w:r>
      <w:r w:rsidRPr="00CC58E0">
        <w:rPr>
          <w:lang w:val="es-ES"/>
        </w:rPr>
        <w:tab/>
      </w:r>
      <w:r w:rsidR="00742EEA" w:rsidRPr="00CC58E0">
        <w:rPr>
          <w:lang w:val="es-ES"/>
        </w:rPr>
        <w:t>El derecho a ser informado de sus derechos y se les entregará una copia por escrito antes de</w:t>
      </w:r>
      <w:r w:rsidR="00F720AC" w:rsidRPr="00CC58E0">
        <w:rPr>
          <w:lang w:val="es-ES"/>
        </w:rPr>
        <w:t xml:space="preserve"> </w:t>
      </w:r>
      <w:r w:rsidR="00742EEA" w:rsidRPr="00CC58E0">
        <w:rPr>
          <w:lang w:val="es-ES"/>
        </w:rPr>
        <w:t>dar su consentimiento final a los servicios.</w:t>
      </w:r>
    </w:p>
    <w:p w14:paraId="3B928E3C" w14:textId="77777777" w:rsidR="00F720AC" w:rsidRPr="00CC58E0" w:rsidRDefault="00F720AC" w:rsidP="00F720AC">
      <w:pPr>
        <w:spacing w:after="0" w:line="240" w:lineRule="auto"/>
        <w:ind w:left="720"/>
        <w:rPr>
          <w:lang w:val="es-ES"/>
        </w:rPr>
      </w:pPr>
    </w:p>
    <w:p w14:paraId="006773EF" w14:textId="77777777" w:rsidR="00742EEA" w:rsidRPr="00CC58E0" w:rsidRDefault="002D5CA0" w:rsidP="00AE146E">
      <w:pPr>
        <w:tabs>
          <w:tab w:val="left" w:pos="1170"/>
        </w:tabs>
        <w:spacing w:line="240" w:lineRule="auto"/>
        <w:ind w:left="720"/>
        <w:rPr>
          <w:lang w:val="es-ES"/>
        </w:rPr>
      </w:pPr>
      <w:r w:rsidRPr="00CC58E0">
        <w:rPr>
          <w:lang w:val="es-ES"/>
        </w:rPr>
        <w:t>2.</w:t>
      </w:r>
      <w:r w:rsidRPr="00CC58E0">
        <w:rPr>
          <w:lang w:val="es-ES"/>
        </w:rPr>
        <w:tab/>
      </w:r>
      <w:r w:rsidR="00742EEA" w:rsidRPr="00CC58E0">
        <w:rPr>
          <w:lang w:val="es-ES"/>
        </w:rPr>
        <w:t>El derecho a recibir la i</w:t>
      </w:r>
      <w:r w:rsidR="004936C7" w:rsidRPr="00CC58E0">
        <w:rPr>
          <w:lang w:val="es-ES"/>
        </w:rPr>
        <w:t>nformación en el</w:t>
      </w:r>
      <w:r w:rsidR="00742EEA" w:rsidRPr="00CC58E0">
        <w:rPr>
          <w:lang w:val="es-ES"/>
        </w:rPr>
        <w:t xml:space="preserve"> idioma y los términos que usted entienda.</w:t>
      </w:r>
    </w:p>
    <w:p w14:paraId="1BD74D07" w14:textId="77777777" w:rsidR="00742EEA" w:rsidRPr="003515A0" w:rsidRDefault="002D5CA0" w:rsidP="00AE146E">
      <w:pPr>
        <w:tabs>
          <w:tab w:val="left" w:pos="1170"/>
        </w:tabs>
        <w:spacing w:line="240" w:lineRule="auto"/>
        <w:ind w:left="720"/>
        <w:rPr>
          <w:lang w:val="es-US"/>
        </w:rPr>
      </w:pPr>
      <w:r w:rsidRPr="003515A0">
        <w:rPr>
          <w:lang w:val="es-US"/>
        </w:rPr>
        <w:t>3.</w:t>
      </w:r>
      <w:r w:rsidRPr="003515A0">
        <w:rPr>
          <w:lang w:val="es-US"/>
        </w:rPr>
        <w:tab/>
      </w:r>
      <w:r w:rsidR="00742EEA" w:rsidRPr="003515A0">
        <w:rPr>
          <w:lang w:val="es-US"/>
        </w:rPr>
        <w:t>El derecho a estar plenamente informado de los costos de los servicios.</w:t>
      </w:r>
    </w:p>
    <w:p w14:paraId="2DB2B7AC" w14:textId="77777777" w:rsidR="00742EEA" w:rsidRPr="00CC58E0" w:rsidRDefault="002D5CA0" w:rsidP="00AE146E">
      <w:pPr>
        <w:spacing w:after="0" w:line="240" w:lineRule="auto"/>
        <w:ind w:left="1170" w:hanging="450"/>
        <w:rPr>
          <w:lang w:val="es-ES"/>
        </w:rPr>
      </w:pPr>
      <w:r w:rsidRPr="00CC58E0">
        <w:rPr>
          <w:lang w:val="es-ES"/>
        </w:rPr>
        <w:t>4.</w:t>
      </w:r>
      <w:r w:rsidRPr="00CC58E0">
        <w:rPr>
          <w:lang w:val="es-ES"/>
        </w:rPr>
        <w:tab/>
      </w:r>
      <w:r w:rsidR="00742EEA" w:rsidRPr="00CC58E0">
        <w:rPr>
          <w:lang w:val="es-ES"/>
        </w:rPr>
        <w:t>El derecho a ser tratados con consideración, respeto a la dignidad personal, la utonomía y</w:t>
      </w:r>
      <w:r w:rsidR="00F720AC" w:rsidRPr="00CC58E0">
        <w:rPr>
          <w:lang w:val="es-ES"/>
        </w:rPr>
        <w:t xml:space="preserve">  </w:t>
      </w:r>
      <w:r w:rsidR="004936C7" w:rsidRPr="00CC58E0">
        <w:rPr>
          <w:lang w:val="es-ES"/>
        </w:rPr>
        <w:t>P</w:t>
      </w:r>
      <w:r w:rsidR="00F720AC" w:rsidRPr="00CC58E0">
        <w:rPr>
          <w:lang w:val="es-ES"/>
        </w:rPr>
        <w:t>rivacidad</w:t>
      </w:r>
      <w:r w:rsidR="004936C7" w:rsidRPr="00CC58E0">
        <w:rPr>
          <w:lang w:val="es-ES"/>
        </w:rPr>
        <w:t>.</w:t>
      </w:r>
    </w:p>
    <w:p w14:paraId="3C3D1734" w14:textId="77777777" w:rsidR="00F720AC" w:rsidRPr="00CC58E0" w:rsidRDefault="00F720AC" w:rsidP="00F720AC">
      <w:pPr>
        <w:spacing w:after="0" w:line="240" w:lineRule="auto"/>
        <w:ind w:left="720"/>
        <w:rPr>
          <w:lang w:val="es-ES"/>
        </w:rPr>
      </w:pPr>
    </w:p>
    <w:p w14:paraId="0EAFF7F1" w14:textId="77777777" w:rsidR="00742EEA" w:rsidRPr="00CC58E0" w:rsidRDefault="002D5CA0" w:rsidP="00AE146E">
      <w:pPr>
        <w:tabs>
          <w:tab w:val="left" w:pos="1170"/>
        </w:tabs>
        <w:spacing w:line="240" w:lineRule="auto"/>
        <w:ind w:left="720"/>
        <w:rPr>
          <w:lang w:val="es-ES"/>
        </w:rPr>
      </w:pPr>
      <w:r w:rsidRPr="00CC58E0">
        <w:rPr>
          <w:lang w:val="es-ES"/>
        </w:rPr>
        <w:t>5.</w:t>
      </w:r>
      <w:r w:rsidRPr="00CC58E0">
        <w:rPr>
          <w:lang w:val="es-ES"/>
        </w:rPr>
        <w:tab/>
      </w:r>
      <w:r w:rsidR="00742EEA" w:rsidRPr="00CC58E0">
        <w:rPr>
          <w:lang w:val="es-ES"/>
        </w:rPr>
        <w:t>El derecho a recibir servicios humanitarios.</w:t>
      </w:r>
    </w:p>
    <w:p w14:paraId="0FC7880F" w14:textId="77777777" w:rsidR="001477A0" w:rsidRPr="00CC58E0" w:rsidRDefault="002D5CA0" w:rsidP="00AE146E">
      <w:pPr>
        <w:tabs>
          <w:tab w:val="left" w:pos="1170"/>
        </w:tabs>
        <w:spacing w:after="0" w:line="240" w:lineRule="auto"/>
        <w:ind w:left="720"/>
        <w:rPr>
          <w:lang w:val="es-ES"/>
        </w:rPr>
      </w:pPr>
      <w:r w:rsidRPr="00CC58E0">
        <w:rPr>
          <w:lang w:val="es-ES"/>
        </w:rPr>
        <w:t>6.</w:t>
      </w:r>
      <w:r w:rsidRPr="00CC58E0">
        <w:rPr>
          <w:lang w:val="es-ES"/>
        </w:rPr>
        <w:tab/>
      </w:r>
      <w:r w:rsidR="00742EEA" w:rsidRPr="00CC58E0">
        <w:rPr>
          <w:lang w:val="es-ES"/>
        </w:rPr>
        <w:t>El derecho a participar en cualquier ser</w:t>
      </w:r>
      <w:r w:rsidR="00F6344B" w:rsidRPr="00CC58E0">
        <w:rPr>
          <w:lang w:val="es-ES"/>
        </w:rPr>
        <w:t>vicio disponible que corresponde con</w:t>
      </w:r>
      <w:r w:rsidR="00F720AC" w:rsidRPr="00CC58E0">
        <w:rPr>
          <w:lang w:val="es-ES"/>
        </w:rPr>
        <w:t xml:space="preserve"> las </w:t>
      </w:r>
    </w:p>
    <w:p w14:paraId="74BB6111" w14:textId="77777777" w:rsidR="00742EEA" w:rsidRPr="003515A0" w:rsidRDefault="004936C7" w:rsidP="00AE146E">
      <w:pPr>
        <w:tabs>
          <w:tab w:val="left" w:pos="1170"/>
        </w:tabs>
        <w:spacing w:after="0" w:line="240" w:lineRule="auto"/>
        <w:ind w:left="1170"/>
        <w:rPr>
          <w:lang w:val="es-US"/>
        </w:rPr>
      </w:pPr>
      <w:r w:rsidRPr="003515A0">
        <w:rPr>
          <w:lang w:val="es-US"/>
        </w:rPr>
        <w:t>especificaciones</w:t>
      </w:r>
      <w:r w:rsidR="00F720AC" w:rsidRPr="003515A0">
        <w:rPr>
          <w:lang w:val="es-US"/>
        </w:rPr>
        <w:t xml:space="preserve"> de</w:t>
      </w:r>
      <w:r w:rsidR="00F6344B" w:rsidRPr="003515A0">
        <w:rPr>
          <w:lang w:val="es-US"/>
        </w:rPr>
        <w:t>l</w:t>
      </w:r>
      <w:r w:rsidR="00F720AC" w:rsidRPr="003515A0">
        <w:rPr>
          <w:lang w:val="es-US"/>
        </w:rPr>
        <w:t xml:space="preserve"> </w:t>
      </w:r>
      <w:r w:rsidR="00742EEA" w:rsidRPr="003515A0">
        <w:rPr>
          <w:lang w:val="es-US"/>
        </w:rPr>
        <w:t xml:space="preserve">plan de </w:t>
      </w:r>
      <w:r w:rsidR="00F720AC" w:rsidRPr="003515A0">
        <w:rPr>
          <w:lang w:val="es-US"/>
        </w:rPr>
        <w:t xml:space="preserve">servicios </w:t>
      </w:r>
      <w:r w:rsidR="00F6344B" w:rsidRPr="003515A0">
        <w:rPr>
          <w:lang w:val="es-US"/>
        </w:rPr>
        <w:t>del</w:t>
      </w:r>
      <w:r w:rsidR="00F720AC" w:rsidRPr="003515A0">
        <w:rPr>
          <w:lang w:val="es-US"/>
        </w:rPr>
        <w:t xml:space="preserve"> cliente</w:t>
      </w:r>
      <w:r w:rsidR="00742EEA" w:rsidRPr="003515A0">
        <w:rPr>
          <w:lang w:val="es-US"/>
        </w:rPr>
        <w:t xml:space="preserve">, </w:t>
      </w:r>
      <w:r w:rsidR="00F720AC" w:rsidRPr="003515A0">
        <w:rPr>
          <w:lang w:val="es-US"/>
        </w:rPr>
        <w:t xml:space="preserve">sin tener cuenta si </w:t>
      </w:r>
      <w:r w:rsidRPr="003515A0">
        <w:rPr>
          <w:lang w:val="es-US"/>
        </w:rPr>
        <w:t xml:space="preserve">niega </w:t>
      </w:r>
      <w:r w:rsidR="00742EEA" w:rsidRPr="003515A0">
        <w:rPr>
          <w:lang w:val="es-US"/>
        </w:rPr>
        <w:t xml:space="preserve"> </w:t>
      </w:r>
      <w:r w:rsidR="00F720AC" w:rsidRPr="003515A0">
        <w:rPr>
          <w:lang w:val="es-US"/>
        </w:rPr>
        <w:t>a otro</w:t>
      </w:r>
      <w:r w:rsidR="00742EEA" w:rsidRPr="003515A0">
        <w:rPr>
          <w:lang w:val="es-US"/>
        </w:rPr>
        <w:t xml:space="preserve"> servicio, a menos </w:t>
      </w:r>
      <w:r w:rsidR="001477A0" w:rsidRPr="003515A0">
        <w:rPr>
          <w:lang w:val="es-US"/>
        </w:rPr>
        <w:t xml:space="preserve">  </w:t>
      </w:r>
      <w:r w:rsidR="00742EEA" w:rsidRPr="003515A0">
        <w:rPr>
          <w:lang w:val="es-US"/>
        </w:rPr>
        <w:t>que el servicio es una necesidad para el tratamiento.</w:t>
      </w:r>
    </w:p>
    <w:p w14:paraId="5387BD2A" w14:textId="77777777" w:rsidR="00F6344B" w:rsidRPr="003515A0" w:rsidRDefault="00F6344B" w:rsidP="00F6344B">
      <w:pPr>
        <w:spacing w:after="0" w:line="240" w:lineRule="auto"/>
        <w:ind w:left="720"/>
        <w:rPr>
          <w:lang w:val="es-US"/>
        </w:rPr>
      </w:pPr>
    </w:p>
    <w:p w14:paraId="1970D4FE" w14:textId="77777777" w:rsidR="00742EEA" w:rsidRPr="00CC58E0" w:rsidRDefault="001477A0" w:rsidP="00AE146E">
      <w:pPr>
        <w:tabs>
          <w:tab w:val="left" w:pos="1170"/>
        </w:tabs>
        <w:spacing w:line="240" w:lineRule="auto"/>
        <w:ind w:left="720"/>
        <w:rPr>
          <w:lang w:val="es-ES"/>
        </w:rPr>
      </w:pPr>
      <w:r w:rsidRPr="003515A0">
        <w:rPr>
          <w:lang w:val="es-US"/>
        </w:rPr>
        <w:t xml:space="preserve"> </w:t>
      </w:r>
      <w:r w:rsidR="002D5CA0" w:rsidRPr="00CC58E0">
        <w:rPr>
          <w:lang w:val="es-ES"/>
        </w:rPr>
        <w:t>7.</w:t>
      </w:r>
      <w:r w:rsidR="002D5CA0" w:rsidRPr="00CC58E0">
        <w:rPr>
          <w:lang w:val="es-ES"/>
        </w:rPr>
        <w:tab/>
      </w:r>
      <w:r w:rsidR="00742EEA" w:rsidRPr="00CC58E0">
        <w:rPr>
          <w:lang w:val="es-ES"/>
        </w:rPr>
        <w:t>El derecho de asistencia razonable, en el</w:t>
      </w:r>
      <w:r w:rsidRPr="00CC58E0">
        <w:rPr>
          <w:lang w:val="es-ES"/>
        </w:rPr>
        <w:t xml:space="preserve"> ambiente menos restrictivo. </w:t>
      </w:r>
    </w:p>
    <w:p w14:paraId="18A7DADC" w14:textId="77777777" w:rsidR="00742EEA" w:rsidRPr="003515A0" w:rsidRDefault="002D5CA0" w:rsidP="00AE146E">
      <w:pPr>
        <w:spacing w:after="0" w:line="240" w:lineRule="auto"/>
        <w:ind w:left="1170" w:hanging="450"/>
        <w:rPr>
          <w:lang w:val="es-US"/>
        </w:rPr>
      </w:pPr>
      <w:r w:rsidRPr="003515A0">
        <w:rPr>
          <w:lang w:val="es-US"/>
        </w:rPr>
        <w:t>8.</w:t>
      </w:r>
      <w:r w:rsidRPr="003515A0">
        <w:rPr>
          <w:lang w:val="es-US"/>
        </w:rPr>
        <w:tab/>
      </w:r>
      <w:r w:rsidR="00742EEA" w:rsidRPr="003515A0">
        <w:rPr>
          <w:lang w:val="es-US"/>
        </w:rPr>
        <w:t>El derecho a protección razonable de abuso físico, sexual y emocional, el trato inhumano, la</w:t>
      </w:r>
      <w:r w:rsidRPr="003515A0">
        <w:rPr>
          <w:lang w:val="es-US"/>
        </w:rPr>
        <w:t xml:space="preserve"> </w:t>
      </w:r>
      <w:r w:rsidR="009A7FA2" w:rsidRPr="003515A0">
        <w:rPr>
          <w:lang w:val="es-US"/>
        </w:rPr>
        <w:t>agresión, el</w:t>
      </w:r>
      <w:r w:rsidR="001477A0" w:rsidRPr="003515A0">
        <w:rPr>
          <w:lang w:val="es-US"/>
        </w:rPr>
        <w:t xml:space="preserve"> asalto </w:t>
      </w:r>
      <w:r w:rsidR="00742EEA" w:rsidRPr="003515A0">
        <w:rPr>
          <w:lang w:val="es-US"/>
        </w:rPr>
        <w:t xml:space="preserve"> </w:t>
      </w:r>
      <w:r w:rsidR="001477A0" w:rsidRPr="003515A0">
        <w:rPr>
          <w:lang w:val="es-US"/>
        </w:rPr>
        <w:t>p</w:t>
      </w:r>
      <w:r w:rsidR="00742EEA" w:rsidRPr="003515A0">
        <w:rPr>
          <w:lang w:val="es-US"/>
        </w:rPr>
        <w:t>or cualquier otra persona.</w:t>
      </w:r>
    </w:p>
    <w:p w14:paraId="7A83E171" w14:textId="77777777" w:rsidR="002D5CA0" w:rsidRPr="003515A0" w:rsidRDefault="002D5CA0" w:rsidP="002D5CA0">
      <w:pPr>
        <w:spacing w:after="0" w:line="240" w:lineRule="auto"/>
        <w:ind w:left="1440" w:hanging="720"/>
        <w:rPr>
          <w:lang w:val="es-US"/>
        </w:rPr>
      </w:pPr>
    </w:p>
    <w:p w14:paraId="306C9CBF" w14:textId="77777777" w:rsidR="00742EEA" w:rsidRPr="003515A0" w:rsidRDefault="002D5CA0" w:rsidP="00AE146E">
      <w:pPr>
        <w:spacing w:after="0" w:line="240" w:lineRule="auto"/>
        <w:ind w:left="1170" w:hanging="450"/>
        <w:rPr>
          <w:lang w:val="es-US"/>
        </w:rPr>
      </w:pPr>
      <w:r w:rsidRPr="003515A0">
        <w:rPr>
          <w:lang w:val="es-US"/>
        </w:rPr>
        <w:t>9.</w:t>
      </w:r>
      <w:r w:rsidRPr="003515A0">
        <w:rPr>
          <w:lang w:val="es-US"/>
        </w:rPr>
        <w:tab/>
      </w:r>
      <w:r w:rsidR="00742EEA" w:rsidRPr="003515A0">
        <w:rPr>
          <w:lang w:val="es-US"/>
        </w:rPr>
        <w:t>El derecho a un plan individual de servicio que atiende las nece</w:t>
      </w:r>
      <w:r w:rsidRPr="003515A0">
        <w:rPr>
          <w:lang w:val="es-US"/>
        </w:rPr>
        <w:t xml:space="preserve">sidades y responsabilidades </w:t>
      </w:r>
      <w:r w:rsidR="001477A0" w:rsidRPr="003515A0">
        <w:rPr>
          <w:lang w:val="es-US"/>
        </w:rPr>
        <w:t xml:space="preserve">del individuo </w:t>
      </w:r>
      <w:r w:rsidR="00742EEA" w:rsidRPr="003515A0">
        <w:rPr>
          <w:lang w:val="es-US"/>
        </w:rPr>
        <w:t>y los servicios adecuados.</w:t>
      </w:r>
    </w:p>
    <w:p w14:paraId="51C6060E" w14:textId="77777777" w:rsidR="002D5CA0" w:rsidRPr="003515A0" w:rsidRDefault="002D5CA0" w:rsidP="002D5CA0">
      <w:pPr>
        <w:spacing w:after="0" w:line="240" w:lineRule="auto"/>
        <w:ind w:left="1440" w:hanging="720"/>
        <w:rPr>
          <w:lang w:val="es-US"/>
        </w:rPr>
      </w:pPr>
    </w:p>
    <w:p w14:paraId="34E3298B" w14:textId="77777777" w:rsidR="00742EEA" w:rsidRPr="003515A0" w:rsidRDefault="002D5CA0" w:rsidP="00AE146E">
      <w:pPr>
        <w:spacing w:after="0" w:line="240" w:lineRule="auto"/>
        <w:ind w:left="1170" w:hanging="450"/>
        <w:rPr>
          <w:lang w:val="es-US"/>
        </w:rPr>
      </w:pPr>
      <w:r w:rsidRPr="003515A0">
        <w:rPr>
          <w:lang w:val="es-US"/>
        </w:rPr>
        <w:t>10.</w:t>
      </w:r>
      <w:r w:rsidRPr="003515A0">
        <w:rPr>
          <w:lang w:val="es-US"/>
        </w:rPr>
        <w:tab/>
      </w:r>
      <w:r w:rsidR="00742EEA" w:rsidRPr="003515A0">
        <w:rPr>
          <w:lang w:val="es-US"/>
        </w:rPr>
        <w:t>El derecho a participar activamente</w:t>
      </w:r>
      <w:r w:rsidR="009A7FA2" w:rsidRPr="003515A0">
        <w:rPr>
          <w:lang w:val="es-US"/>
        </w:rPr>
        <w:t xml:space="preserve"> con empleados</w:t>
      </w:r>
      <w:r w:rsidR="00742EEA" w:rsidRPr="003515A0">
        <w:rPr>
          <w:lang w:val="es-US"/>
        </w:rPr>
        <w:t xml:space="preserve"> en </w:t>
      </w:r>
      <w:r w:rsidR="009A7FA2" w:rsidRPr="003515A0">
        <w:rPr>
          <w:lang w:val="es-US"/>
        </w:rPr>
        <w:t>revisiones</w:t>
      </w:r>
      <w:r w:rsidR="00742EEA" w:rsidRPr="003515A0">
        <w:rPr>
          <w:lang w:val="es-US"/>
        </w:rPr>
        <w:t xml:space="preserve"> </w:t>
      </w:r>
      <w:r w:rsidR="009A7FA2" w:rsidRPr="003515A0">
        <w:rPr>
          <w:lang w:val="es-US"/>
        </w:rPr>
        <w:t>periódica</w:t>
      </w:r>
      <w:r w:rsidR="001477A0" w:rsidRPr="003515A0">
        <w:rPr>
          <w:lang w:val="es-US"/>
        </w:rPr>
        <w:t>s de</w:t>
      </w:r>
      <w:r w:rsidR="009A7FA2" w:rsidRPr="003515A0">
        <w:rPr>
          <w:lang w:val="es-US"/>
        </w:rPr>
        <w:t>l</w:t>
      </w:r>
      <w:r w:rsidR="001477A0" w:rsidRPr="003515A0">
        <w:rPr>
          <w:lang w:val="es-US"/>
        </w:rPr>
        <w:t xml:space="preserve"> </w:t>
      </w:r>
      <w:r w:rsidR="00742EEA" w:rsidRPr="003515A0">
        <w:rPr>
          <w:lang w:val="es-US"/>
        </w:rPr>
        <w:t>plan de servicio individual</w:t>
      </w:r>
      <w:r w:rsidR="009A7FA2" w:rsidRPr="003515A0">
        <w:rPr>
          <w:lang w:val="es-US"/>
        </w:rPr>
        <w:t>, incluyendo</w:t>
      </w:r>
      <w:r w:rsidR="00742EEA" w:rsidRPr="003515A0">
        <w:rPr>
          <w:lang w:val="es-US"/>
        </w:rPr>
        <w:t xml:space="preserve"> los servicios</w:t>
      </w:r>
      <w:r w:rsidR="004936C7" w:rsidRPr="003515A0">
        <w:rPr>
          <w:lang w:val="es-US"/>
        </w:rPr>
        <w:t xml:space="preserve"> necesarios antes de dar de alta al cliente</w:t>
      </w:r>
      <w:r w:rsidR="00742EEA" w:rsidRPr="003515A0">
        <w:rPr>
          <w:lang w:val="es-US"/>
        </w:rPr>
        <w:t>.</w:t>
      </w:r>
    </w:p>
    <w:p w14:paraId="09BD86E7" w14:textId="77777777" w:rsidR="009A7FA2" w:rsidRPr="003515A0" w:rsidRDefault="009A7FA2" w:rsidP="009A7FA2">
      <w:pPr>
        <w:spacing w:after="0" w:line="240" w:lineRule="auto"/>
        <w:ind w:left="720"/>
        <w:rPr>
          <w:lang w:val="es-US"/>
        </w:rPr>
      </w:pPr>
    </w:p>
    <w:p w14:paraId="46ECF162" w14:textId="77777777" w:rsidR="009555C8" w:rsidRPr="00CC58E0" w:rsidRDefault="002D5CA0" w:rsidP="00AE146E">
      <w:pPr>
        <w:tabs>
          <w:tab w:val="left" w:pos="1170"/>
        </w:tabs>
        <w:spacing w:after="0" w:line="240" w:lineRule="auto"/>
        <w:ind w:left="720"/>
        <w:rPr>
          <w:lang w:val="es-ES"/>
        </w:rPr>
      </w:pPr>
      <w:r w:rsidRPr="00CC58E0">
        <w:rPr>
          <w:lang w:val="es-ES"/>
        </w:rPr>
        <w:t>11.</w:t>
      </w:r>
      <w:r w:rsidRPr="00CC58E0">
        <w:rPr>
          <w:lang w:val="es-ES"/>
        </w:rPr>
        <w:tab/>
      </w:r>
      <w:r w:rsidR="00742EEA" w:rsidRPr="00CC58E0">
        <w:rPr>
          <w:lang w:val="es-ES"/>
        </w:rPr>
        <w:t>El derecho de dar consentimiento pleno e infor</w:t>
      </w:r>
      <w:r w:rsidR="001477A0" w:rsidRPr="00CC58E0">
        <w:rPr>
          <w:lang w:val="es-ES"/>
        </w:rPr>
        <w:t>mado a cualquier servicio incluyendo</w:t>
      </w:r>
    </w:p>
    <w:p w14:paraId="0AF50F8D" w14:textId="77777777" w:rsidR="00742EEA" w:rsidRPr="003515A0" w:rsidRDefault="001477A0" w:rsidP="00AE146E">
      <w:pPr>
        <w:tabs>
          <w:tab w:val="left" w:pos="1170"/>
        </w:tabs>
        <w:spacing w:after="0" w:line="240" w:lineRule="auto"/>
        <w:ind w:left="1170"/>
        <w:rPr>
          <w:lang w:val="es-US"/>
        </w:rPr>
      </w:pPr>
      <w:r w:rsidRPr="003515A0">
        <w:rPr>
          <w:lang w:val="es-US"/>
        </w:rPr>
        <w:t>m</w:t>
      </w:r>
      <w:r w:rsidR="00EC10C2" w:rsidRPr="003515A0">
        <w:rPr>
          <w:lang w:val="es-US"/>
        </w:rPr>
        <w:t>edicamentos antes que comienzen servicios, y</w:t>
      </w:r>
      <w:r w:rsidR="009555C8" w:rsidRPr="003515A0">
        <w:rPr>
          <w:lang w:val="es-US"/>
        </w:rPr>
        <w:t xml:space="preserve"> </w:t>
      </w:r>
      <w:r w:rsidR="00742EEA" w:rsidRPr="003515A0">
        <w:rPr>
          <w:lang w:val="es-US"/>
        </w:rPr>
        <w:t xml:space="preserve">el derecho de rechazar los servicios, </w:t>
      </w:r>
      <w:r w:rsidR="009555C8" w:rsidRPr="003515A0">
        <w:rPr>
          <w:lang w:val="es-US"/>
        </w:rPr>
        <w:t xml:space="preserve">en ausencia </w:t>
      </w:r>
      <w:r w:rsidR="00742EEA" w:rsidRPr="003515A0">
        <w:rPr>
          <w:lang w:val="es-US"/>
        </w:rPr>
        <w:t>de una emergencia.</w:t>
      </w:r>
    </w:p>
    <w:p w14:paraId="76624A9E" w14:textId="77777777" w:rsidR="00EC10C2" w:rsidRPr="003515A0" w:rsidRDefault="00EC10C2" w:rsidP="00EC10C2">
      <w:pPr>
        <w:spacing w:after="0" w:line="240" w:lineRule="auto"/>
        <w:ind w:left="720"/>
        <w:rPr>
          <w:lang w:val="es-US"/>
        </w:rPr>
      </w:pPr>
    </w:p>
    <w:p w14:paraId="33D58AA8" w14:textId="77777777" w:rsidR="00742EEA" w:rsidRPr="003515A0" w:rsidRDefault="002D5CA0" w:rsidP="00AE146E">
      <w:pPr>
        <w:spacing w:after="0" w:line="240" w:lineRule="auto"/>
        <w:ind w:left="1170" w:hanging="450"/>
        <w:rPr>
          <w:lang w:val="es-US"/>
        </w:rPr>
      </w:pPr>
      <w:r w:rsidRPr="003515A0">
        <w:rPr>
          <w:lang w:val="es-US"/>
        </w:rPr>
        <w:t>12.</w:t>
      </w:r>
      <w:r w:rsidRPr="003515A0">
        <w:rPr>
          <w:lang w:val="es-US"/>
        </w:rPr>
        <w:tab/>
      </w:r>
      <w:r w:rsidR="00742EEA" w:rsidRPr="003515A0">
        <w:rPr>
          <w:lang w:val="es-US"/>
        </w:rPr>
        <w:t xml:space="preserve">El derecho a ser informado </w:t>
      </w:r>
      <w:r w:rsidR="009555C8" w:rsidRPr="003515A0">
        <w:rPr>
          <w:lang w:val="es-US"/>
        </w:rPr>
        <w:t xml:space="preserve">o negar </w:t>
      </w:r>
      <w:r w:rsidR="00742EEA" w:rsidRPr="003515A0">
        <w:rPr>
          <w:lang w:val="es-US"/>
        </w:rPr>
        <w:t xml:space="preserve">observación a través de </w:t>
      </w:r>
      <w:r w:rsidR="009555C8" w:rsidRPr="003515A0">
        <w:rPr>
          <w:lang w:val="es-US"/>
        </w:rPr>
        <w:t>espejos de vision unidireccional</w:t>
      </w:r>
      <w:r w:rsidR="00742EEA" w:rsidRPr="003515A0">
        <w:rPr>
          <w:lang w:val="es-US"/>
        </w:rPr>
        <w:t>,</w:t>
      </w:r>
      <w:r w:rsidRPr="003515A0">
        <w:rPr>
          <w:lang w:val="es-US"/>
        </w:rPr>
        <w:t xml:space="preserve"> </w:t>
      </w:r>
      <w:r w:rsidR="00742EEA" w:rsidRPr="003515A0">
        <w:rPr>
          <w:lang w:val="es-US"/>
        </w:rPr>
        <w:t>grabadoras, televisore</w:t>
      </w:r>
      <w:r w:rsidR="00F6344B" w:rsidRPr="003515A0">
        <w:rPr>
          <w:lang w:val="es-US"/>
        </w:rPr>
        <w:t>s, películas, fotografías y otra</w:t>
      </w:r>
      <w:r w:rsidR="00742EEA" w:rsidRPr="003515A0">
        <w:rPr>
          <w:lang w:val="es-US"/>
        </w:rPr>
        <w:t>s tecnología</w:t>
      </w:r>
      <w:r w:rsidR="00F6344B" w:rsidRPr="003515A0">
        <w:rPr>
          <w:lang w:val="es-US"/>
        </w:rPr>
        <w:t>s</w:t>
      </w:r>
      <w:r w:rsidR="00742EEA" w:rsidRPr="003515A0">
        <w:rPr>
          <w:lang w:val="es-US"/>
        </w:rPr>
        <w:t xml:space="preserve"> visual y aud</w:t>
      </w:r>
      <w:r w:rsidR="009555C8" w:rsidRPr="003515A0">
        <w:rPr>
          <w:lang w:val="es-US"/>
        </w:rPr>
        <w:t>ial</w:t>
      </w:r>
      <w:r w:rsidR="00742EEA" w:rsidRPr="003515A0">
        <w:rPr>
          <w:lang w:val="es-US"/>
        </w:rPr>
        <w:t>.</w:t>
      </w:r>
    </w:p>
    <w:p w14:paraId="2235213B" w14:textId="2E178534" w:rsidR="00742EEA" w:rsidRPr="003515A0" w:rsidRDefault="00742EEA" w:rsidP="00AE146E">
      <w:pPr>
        <w:pStyle w:val="ListParagraph"/>
        <w:numPr>
          <w:ilvl w:val="0"/>
          <w:numId w:val="1"/>
        </w:numPr>
        <w:spacing w:line="240" w:lineRule="auto"/>
        <w:rPr>
          <w:lang w:val="es-US"/>
        </w:rPr>
      </w:pPr>
      <w:r w:rsidRPr="003515A0">
        <w:rPr>
          <w:lang w:val="es-US"/>
        </w:rPr>
        <w:t xml:space="preserve">Nota: Este derecho no prohíbe </w:t>
      </w:r>
      <w:r w:rsidR="00733E0C">
        <w:rPr>
          <w:lang w:val="es-US"/>
        </w:rPr>
        <w:t>SVFS</w:t>
      </w:r>
      <w:r w:rsidRPr="003515A0">
        <w:rPr>
          <w:lang w:val="es-US"/>
        </w:rPr>
        <w:t xml:space="preserve"> de</w:t>
      </w:r>
      <w:r w:rsidR="00A056A6" w:rsidRPr="003515A0">
        <w:rPr>
          <w:lang w:val="es-US"/>
        </w:rPr>
        <w:t xml:space="preserve"> usar </w:t>
      </w:r>
      <w:r w:rsidRPr="003515A0">
        <w:rPr>
          <w:lang w:val="es-US"/>
        </w:rPr>
        <w:t xml:space="preserve">circuito cerrado de vigilancia para </w:t>
      </w:r>
      <w:r w:rsidR="00B738EE" w:rsidRPr="003515A0">
        <w:rPr>
          <w:lang w:val="es-US"/>
        </w:rPr>
        <w:t xml:space="preserve"> </w:t>
      </w:r>
      <w:r w:rsidRPr="003515A0">
        <w:rPr>
          <w:lang w:val="es-US"/>
        </w:rPr>
        <w:t xml:space="preserve">observar </w:t>
      </w:r>
      <w:r w:rsidR="00F6344B" w:rsidRPr="003515A0">
        <w:rPr>
          <w:lang w:val="es-US"/>
        </w:rPr>
        <w:t>cuartos</w:t>
      </w:r>
      <w:r w:rsidR="00A056A6" w:rsidRPr="003515A0">
        <w:rPr>
          <w:lang w:val="es-US"/>
        </w:rPr>
        <w:t xml:space="preserve"> (espacios de aislamiento </w:t>
      </w:r>
      <w:r w:rsidRPr="003515A0">
        <w:rPr>
          <w:lang w:val="es-US"/>
        </w:rPr>
        <w:t xml:space="preserve">o zonas </w:t>
      </w:r>
      <w:r w:rsidR="00F6344B" w:rsidRPr="003515A0">
        <w:rPr>
          <w:lang w:val="es-US"/>
        </w:rPr>
        <w:t>communes)</w:t>
      </w:r>
      <w:r w:rsidRPr="003515A0">
        <w:rPr>
          <w:lang w:val="es-US"/>
        </w:rPr>
        <w:t>.</w:t>
      </w:r>
    </w:p>
    <w:p w14:paraId="6B4891DF" w14:textId="77777777" w:rsidR="00742EEA" w:rsidRPr="00CC58E0" w:rsidRDefault="002D5CA0" w:rsidP="00AE146E">
      <w:pPr>
        <w:tabs>
          <w:tab w:val="left" w:pos="1170"/>
        </w:tabs>
        <w:spacing w:line="240" w:lineRule="auto"/>
        <w:ind w:left="720"/>
        <w:rPr>
          <w:lang w:val="es-ES"/>
        </w:rPr>
      </w:pPr>
      <w:r w:rsidRPr="00CC58E0">
        <w:rPr>
          <w:lang w:val="es-ES"/>
        </w:rPr>
        <w:t>13.</w:t>
      </w:r>
      <w:r w:rsidRPr="00CC58E0">
        <w:rPr>
          <w:lang w:val="es-ES"/>
        </w:rPr>
        <w:tab/>
      </w:r>
      <w:r w:rsidR="000346C5" w:rsidRPr="00CC58E0">
        <w:rPr>
          <w:lang w:val="es-ES"/>
        </w:rPr>
        <w:t>El derecho a rechazar cualquier procedimiento peligroso.</w:t>
      </w:r>
    </w:p>
    <w:p w14:paraId="5A11161D" w14:textId="77777777" w:rsidR="000346C5" w:rsidRPr="003515A0" w:rsidRDefault="002D5CA0" w:rsidP="00AE146E">
      <w:pPr>
        <w:tabs>
          <w:tab w:val="left" w:pos="1170"/>
        </w:tabs>
        <w:spacing w:after="0" w:line="240" w:lineRule="auto"/>
        <w:ind w:left="1170" w:hanging="450"/>
        <w:rPr>
          <w:lang w:val="es-US"/>
        </w:rPr>
      </w:pPr>
      <w:r w:rsidRPr="003515A0">
        <w:rPr>
          <w:lang w:val="es-US"/>
        </w:rPr>
        <w:t>14.</w:t>
      </w:r>
      <w:r w:rsidRPr="003515A0">
        <w:rPr>
          <w:lang w:val="es-US"/>
        </w:rPr>
        <w:tab/>
      </w:r>
      <w:r w:rsidR="000346C5" w:rsidRPr="003515A0">
        <w:rPr>
          <w:lang w:val="es-US"/>
        </w:rPr>
        <w:t xml:space="preserve">El derecho a estar libre de </w:t>
      </w:r>
      <w:r w:rsidR="00DE2214" w:rsidRPr="003515A0">
        <w:rPr>
          <w:lang w:val="es-US"/>
        </w:rPr>
        <w:t xml:space="preserve">restriccion o reclusion, </w:t>
      </w:r>
      <w:r w:rsidR="000346C5" w:rsidRPr="003515A0">
        <w:rPr>
          <w:lang w:val="es-US"/>
        </w:rPr>
        <w:t xml:space="preserve"> a menos que exista peligro inminente de</w:t>
      </w:r>
      <w:r w:rsidRPr="003515A0">
        <w:rPr>
          <w:lang w:val="es-US"/>
        </w:rPr>
        <w:t xml:space="preserve"> </w:t>
      </w:r>
      <w:r w:rsidR="000346C5" w:rsidRPr="003515A0">
        <w:rPr>
          <w:lang w:val="es-US"/>
        </w:rPr>
        <w:t>daño físico</w:t>
      </w:r>
      <w:r w:rsidR="00A9668E" w:rsidRPr="003515A0">
        <w:rPr>
          <w:lang w:val="es-US"/>
        </w:rPr>
        <w:t xml:space="preserve"> a sí mismo o a otras personas.</w:t>
      </w:r>
    </w:p>
    <w:p w14:paraId="5C8A4B59" w14:textId="77777777" w:rsidR="002D5CA0" w:rsidRPr="003515A0" w:rsidRDefault="002D5CA0" w:rsidP="002D5CA0">
      <w:pPr>
        <w:spacing w:after="0" w:line="240" w:lineRule="auto"/>
        <w:ind w:left="1440" w:hanging="720"/>
        <w:rPr>
          <w:lang w:val="es-US"/>
        </w:rPr>
      </w:pPr>
    </w:p>
    <w:p w14:paraId="407975FD" w14:textId="77777777" w:rsidR="002D5CA0" w:rsidRPr="003515A0" w:rsidRDefault="002D5CA0" w:rsidP="002D5CA0">
      <w:pPr>
        <w:spacing w:after="0" w:line="240" w:lineRule="auto"/>
        <w:ind w:left="1440" w:hanging="720"/>
        <w:rPr>
          <w:lang w:val="es-US"/>
        </w:rPr>
      </w:pPr>
    </w:p>
    <w:p w14:paraId="0EB050E4" w14:textId="77777777" w:rsidR="002D5CA0" w:rsidRPr="003515A0" w:rsidRDefault="002D5CA0" w:rsidP="00B738EE">
      <w:pPr>
        <w:spacing w:after="0" w:line="240" w:lineRule="auto"/>
        <w:ind w:left="720"/>
        <w:rPr>
          <w:lang w:val="es-US"/>
        </w:rPr>
      </w:pPr>
    </w:p>
    <w:p w14:paraId="1D1BF679" w14:textId="77777777" w:rsidR="002D5CA0" w:rsidRPr="003515A0" w:rsidRDefault="002D5CA0" w:rsidP="00B738EE">
      <w:pPr>
        <w:spacing w:after="0" w:line="240" w:lineRule="auto"/>
        <w:ind w:left="720"/>
        <w:rPr>
          <w:lang w:val="es-US"/>
        </w:rPr>
      </w:pPr>
    </w:p>
    <w:p w14:paraId="54CB49E9" w14:textId="77777777" w:rsidR="00B738EE" w:rsidRPr="00CC58E0" w:rsidRDefault="002D5CA0" w:rsidP="00AE146E">
      <w:pPr>
        <w:tabs>
          <w:tab w:val="left" w:pos="1170"/>
        </w:tabs>
        <w:spacing w:after="0" w:line="240" w:lineRule="auto"/>
        <w:ind w:left="720"/>
        <w:rPr>
          <w:lang w:val="es-ES"/>
        </w:rPr>
      </w:pPr>
      <w:r w:rsidRPr="00CC58E0">
        <w:rPr>
          <w:lang w:val="es-ES"/>
        </w:rPr>
        <w:t>15.</w:t>
      </w:r>
      <w:r w:rsidRPr="00CC58E0">
        <w:rPr>
          <w:lang w:val="es-ES"/>
        </w:rPr>
        <w:tab/>
      </w:r>
      <w:r w:rsidR="000346C5" w:rsidRPr="00CC58E0">
        <w:rPr>
          <w:lang w:val="es-ES"/>
        </w:rPr>
        <w:t xml:space="preserve">El derecho de privacidad razonable y de la libertad de </w:t>
      </w:r>
      <w:r w:rsidR="00B738EE" w:rsidRPr="00CC58E0">
        <w:rPr>
          <w:lang w:val="es-ES"/>
        </w:rPr>
        <w:t>e</w:t>
      </w:r>
      <w:r w:rsidR="000346C5" w:rsidRPr="00CC58E0">
        <w:rPr>
          <w:lang w:val="es-ES"/>
        </w:rPr>
        <w:t xml:space="preserve">xcesiva intromisión por parte de </w:t>
      </w:r>
    </w:p>
    <w:p w14:paraId="15DF5434" w14:textId="77777777" w:rsidR="004320A0" w:rsidRPr="003515A0" w:rsidRDefault="00B738EE" w:rsidP="00AE146E">
      <w:pPr>
        <w:tabs>
          <w:tab w:val="left" w:pos="1170"/>
        </w:tabs>
        <w:spacing w:after="0" w:line="240" w:lineRule="auto"/>
        <w:ind w:left="720"/>
        <w:rPr>
          <w:lang w:val="es-US"/>
        </w:rPr>
      </w:pPr>
      <w:r w:rsidRPr="00CC58E0">
        <w:rPr>
          <w:lang w:val="es-ES"/>
        </w:rPr>
        <w:t xml:space="preserve">       </w:t>
      </w:r>
      <w:r w:rsidR="002D5CA0" w:rsidRPr="00CC58E0">
        <w:rPr>
          <w:lang w:val="es-ES"/>
        </w:rPr>
        <w:tab/>
      </w:r>
      <w:r w:rsidR="000346C5" w:rsidRPr="003515A0">
        <w:rPr>
          <w:lang w:val="es-US"/>
        </w:rPr>
        <w:t>los visitantes,</w:t>
      </w:r>
      <w:r w:rsidR="00DE2214" w:rsidRPr="003515A0">
        <w:rPr>
          <w:lang w:val="es-US"/>
        </w:rPr>
        <w:t xml:space="preserve"> e</w:t>
      </w:r>
      <w:r w:rsidR="000346C5" w:rsidRPr="003515A0">
        <w:rPr>
          <w:lang w:val="es-US"/>
        </w:rPr>
        <w:t xml:space="preserve"> invitados, y  no </w:t>
      </w:r>
      <w:r w:rsidR="004320A0" w:rsidRPr="003515A0">
        <w:rPr>
          <w:lang w:val="es-US"/>
        </w:rPr>
        <w:t>afiliado</w:t>
      </w:r>
      <w:r w:rsidR="00DE2214" w:rsidRPr="003515A0">
        <w:rPr>
          <w:lang w:val="es-US"/>
        </w:rPr>
        <w:t>s</w:t>
      </w:r>
      <w:r w:rsidR="004320A0" w:rsidRPr="003515A0">
        <w:rPr>
          <w:lang w:val="es-US"/>
        </w:rPr>
        <w:t xml:space="preserve"> a la agencia, </w:t>
      </w:r>
      <w:r w:rsidR="000346C5" w:rsidRPr="003515A0">
        <w:rPr>
          <w:lang w:val="es-US"/>
        </w:rPr>
        <w:t xml:space="preserve">contratistas y trabajadores de </w:t>
      </w:r>
      <w:r w:rsidR="004320A0" w:rsidRPr="003515A0">
        <w:rPr>
          <w:lang w:val="es-US"/>
        </w:rPr>
        <w:t xml:space="preserve"> </w:t>
      </w:r>
    </w:p>
    <w:p w14:paraId="33ADF93A" w14:textId="77777777" w:rsidR="004320A0" w:rsidRPr="00CC58E0" w:rsidRDefault="004320A0" w:rsidP="00AE146E">
      <w:pPr>
        <w:tabs>
          <w:tab w:val="left" w:pos="1170"/>
        </w:tabs>
        <w:spacing w:after="0" w:line="240" w:lineRule="auto"/>
        <w:ind w:left="720"/>
        <w:rPr>
          <w:lang w:val="es-ES"/>
        </w:rPr>
      </w:pPr>
      <w:r w:rsidRPr="003515A0">
        <w:rPr>
          <w:lang w:val="es-US"/>
        </w:rPr>
        <w:t xml:space="preserve">       </w:t>
      </w:r>
      <w:r w:rsidR="002D5CA0" w:rsidRPr="003515A0">
        <w:rPr>
          <w:lang w:val="es-US"/>
        </w:rPr>
        <w:tab/>
      </w:r>
      <w:r w:rsidRPr="00CC58E0">
        <w:rPr>
          <w:lang w:val="es-ES"/>
        </w:rPr>
        <w:t xml:space="preserve">la </w:t>
      </w:r>
      <w:r w:rsidR="000346C5" w:rsidRPr="00CC58E0">
        <w:rPr>
          <w:lang w:val="es-ES"/>
        </w:rPr>
        <w:t>construcción.</w:t>
      </w:r>
    </w:p>
    <w:p w14:paraId="343EF199" w14:textId="77777777" w:rsidR="00827351" w:rsidRPr="00CC58E0" w:rsidRDefault="00827351" w:rsidP="00827351">
      <w:pPr>
        <w:spacing w:after="0" w:line="240" w:lineRule="auto"/>
        <w:ind w:left="720"/>
        <w:rPr>
          <w:lang w:val="es-ES"/>
        </w:rPr>
      </w:pPr>
    </w:p>
    <w:p w14:paraId="6DC75804" w14:textId="77777777" w:rsidR="000346C5" w:rsidRPr="00CC58E0" w:rsidRDefault="002D5CA0" w:rsidP="00AE146E">
      <w:pPr>
        <w:spacing w:after="0" w:line="240" w:lineRule="auto"/>
        <w:ind w:left="1170" w:hanging="450"/>
        <w:rPr>
          <w:rFonts w:cs="Helvetica"/>
          <w:lang w:val="es-ES"/>
        </w:rPr>
      </w:pPr>
      <w:r w:rsidRPr="00CC58E0">
        <w:rPr>
          <w:lang w:val="es-ES"/>
        </w:rPr>
        <w:t>16.</w:t>
      </w:r>
      <w:r w:rsidRPr="00CC58E0">
        <w:rPr>
          <w:lang w:val="es-ES"/>
        </w:rPr>
        <w:tab/>
      </w:r>
      <w:r w:rsidR="000346C5" w:rsidRPr="00CC58E0">
        <w:rPr>
          <w:lang w:val="es-ES"/>
        </w:rPr>
        <w:t xml:space="preserve">El derecho a la confidencialidad </w:t>
      </w:r>
      <w:r w:rsidR="00827351" w:rsidRPr="00CC58E0">
        <w:rPr>
          <w:rFonts w:cs="Helvetica"/>
          <w:lang w:val="es-ES"/>
        </w:rPr>
        <w:t xml:space="preserve">a menos que se autorize una autorización para intercambio de </w:t>
      </w:r>
      <w:r w:rsidR="004320A0" w:rsidRPr="00CC58E0">
        <w:rPr>
          <w:rFonts w:cs="Helvetica"/>
          <w:lang w:val="es-ES"/>
        </w:rPr>
        <w:t>información.</w:t>
      </w:r>
    </w:p>
    <w:p w14:paraId="13887EB4" w14:textId="77777777" w:rsidR="004320A0" w:rsidRPr="00CC58E0" w:rsidRDefault="004320A0" w:rsidP="004320A0">
      <w:pPr>
        <w:spacing w:after="0" w:line="240" w:lineRule="auto"/>
        <w:rPr>
          <w:lang w:val="es-ES"/>
        </w:rPr>
      </w:pPr>
    </w:p>
    <w:p w14:paraId="76716C92" w14:textId="4B5DF075" w:rsidR="000C1752" w:rsidRPr="00CC58E0" w:rsidRDefault="002D5CA0" w:rsidP="00AE146E">
      <w:pPr>
        <w:tabs>
          <w:tab w:val="left" w:pos="1170"/>
        </w:tabs>
        <w:spacing w:after="0" w:line="240" w:lineRule="auto"/>
        <w:ind w:left="720"/>
        <w:rPr>
          <w:lang w:val="es-ES"/>
        </w:rPr>
      </w:pPr>
      <w:r w:rsidRPr="00CC58E0">
        <w:rPr>
          <w:lang w:val="es-ES"/>
        </w:rPr>
        <w:t>17.</w:t>
      </w:r>
      <w:r w:rsidRPr="00CC58E0">
        <w:rPr>
          <w:lang w:val="es-ES"/>
        </w:rPr>
        <w:tab/>
      </w:r>
      <w:r w:rsidR="000346C5" w:rsidRPr="00CC58E0">
        <w:rPr>
          <w:lang w:val="es-ES"/>
        </w:rPr>
        <w:t xml:space="preserve">El derecho a ser informado de las circunstancias cuando </w:t>
      </w:r>
      <w:r w:rsidR="00733E0C" w:rsidRPr="00CC58E0">
        <w:rPr>
          <w:lang w:val="es-ES"/>
        </w:rPr>
        <w:t>SVFS</w:t>
      </w:r>
      <w:r w:rsidR="000346C5" w:rsidRPr="00CC58E0">
        <w:rPr>
          <w:lang w:val="es-ES"/>
        </w:rPr>
        <w:t xml:space="preserve"> está autorizado o inten</w:t>
      </w:r>
      <w:r w:rsidR="004320A0" w:rsidRPr="00CC58E0">
        <w:rPr>
          <w:lang w:val="es-ES"/>
        </w:rPr>
        <w:t>ta</w:t>
      </w:r>
      <w:r w:rsidR="000346C5" w:rsidRPr="00CC58E0">
        <w:rPr>
          <w:lang w:val="es-ES"/>
        </w:rPr>
        <w:t xml:space="preserve">  </w:t>
      </w:r>
      <w:r w:rsidR="000C1752" w:rsidRPr="00CC58E0">
        <w:rPr>
          <w:lang w:val="es-ES"/>
        </w:rPr>
        <w:t xml:space="preserve"> </w:t>
      </w:r>
    </w:p>
    <w:p w14:paraId="785F0B2E" w14:textId="77777777" w:rsidR="00AD18BC" w:rsidRPr="003515A0" w:rsidRDefault="000C1752" w:rsidP="00AE146E">
      <w:pPr>
        <w:tabs>
          <w:tab w:val="left" w:pos="1170"/>
        </w:tabs>
        <w:spacing w:after="0" w:line="240" w:lineRule="auto"/>
        <w:ind w:left="720"/>
        <w:rPr>
          <w:rFonts w:ascii="Calibri" w:hAnsi="Calibri"/>
          <w:lang w:val="es-US"/>
        </w:rPr>
      </w:pPr>
      <w:r w:rsidRPr="00CC58E0">
        <w:rPr>
          <w:lang w:val="es-ES"/>
        </w:rPr>
        <w:t xml:space="preserve">       </w:t>
      </w:r>
      <w:r w:rsidR="002D5CA0" w:rsidRPr="00CC58E0">
        <w:rPr>
          <w:lang w:val="es-ES"/>
        </w:rPr>
        <w:tab/>
      </w:r>
      <w:r w:rsidR="004320A0" w:rsidRPr="003515A0">
        <w:rPr>
          <w:lang w:val="es-US"/>
        </w:rPr>
        <w:t xml:space="preserve">comunicar </w:t>
      </w:r>
      <w:r w:rsidR="000346C5" w:rsidRPr="003515A0">
        <w:rPr>
          <w:lang w:val="es-US"/>
        </w:rPr>
        <w:t>información confid</w:t>
      </w:r>
      <w:r w:rsidR="00F6344B" w:rsidRPr="003515A0">
        <w:rPr>
          <w:lang w:val="es-US"/>
        </w:rPr>
        <w:t>encial sin el consentimiento</w:t>
      </w:r>
      <w:r w:rsidR="000346C5" w:rsidRPr="003515A0">
        <w:rPr>
          <w:lang w:val="es-US"/>
        </w:rPr>
        <w:t xml:space="preserve"> escrito para los </w:t>
      </w:r>
      <w:r w:rsidRPr="003515A0">
        <w:rPr>
          <w:lang w:val="es-US"/>
        </w:rPr>
        <w:t>prop</w:t>
      </w:r>
      <w:r w:rsidRPr="003515A0">
        <w:rPr>
          <w:rFonts w:ascii="Calibri" w:hAnsi="Calibri"/>
          <w:lang w:val="es-US"/>
        </w:rPr>
        <w:t xml:space="preserve">ósitos de </w:t>
      </w:r>
      <w:r w:rsidR="00AD18BC" w:rsidRPr="003515A0">
        <w:rPr>
          <w:rFonts w:ascii="Calibri" w:hAnsi="Calibri"/>
          <w:lang w:val="es-US"/>
        </w:rPr>
        <w:t xml:space="preserve">  </w:t>
      </w:r>
    </w:p>
    <w:p w14:paraId="713CE483" w14:textId="77777777" w:rsidR="000346C5" w:rsidRPr="00CC58E0" w:rsidRDefault="00AD18BC" w:rsidP="00AE146E">
      <w:pPr>
        <w:tabs>
          <w:tab w:val="left" w:pos="1170"/>
        </w:tabs>
        <w:spacing w:after="0" w:line="240" w:lineRule="auto"/>
        <w:ind w:left="720"/>
        <w:rPr>
          <w:rFonts w:ascii="Calibri" w:hAnsi="Calibri"/>
          <w:lang w:val="es-ES"/>
        </w:rPr>
      </w:pPr>
      <w:r w:rsidRPr="003515A0">
        <w:rPr>
          <w:rFonts w:ascii="Calibri" w:hAnsi="Calibri"/>
          <w:lang w:val="es-US"/>
        </w:rPr>
        <w:t xml:space="preserve">       </w:t>
      </w:r>
      <w:r w:rsidR="002D5CA0" w:rsidRPr="003515A0">
        <w:rPr>
          <w:rFonts w:ascii="Calibri" w:hAnsi="Calibri"/>
          <w:lang w:val="es-US"/>
        </w:rPr>
        <w:tab/>
      </w:r>
      <w:r w:rsidR="000C1752" w:rsidRPr="00CC58E0">
        <w:rPr>
          <w:rFonts w:ascii="Calibri" w:hAnsi="Calibri"/>
          <w:lang w:val="es-ES"/>
        </w:rPr>
        <w:t xml:space="preserve">cuidado continuo. </w:t>
      </w:r>
    </w:p>
    <w:p w14:paraId="481758B8" w14:textId="77777777" w:rsidR="004320A0" w:rsidRPr="00CC58E0" w:rsidRDefault="004320A0" w:rsidP="00AD18BC">
      <w:pPr>
        <w:spacing w:after="0" w:line="240" w:lineRule="auto"/>
        <w:ind w:left="720"/>
        <w:rPr>
          <w:lang w:val="es-ES"/>
        </w:rPr>
      </w:pPr>
    </w:p>
    <w:p w14:paraId="42B370AC" w14:textId="77777777" w:rsidR="00AD18BC" w:rsidRPr="00CC58E0" w:rsidRDefault="002D5CA0" w:rsidP="00AE146E">
      <w:pPr>
        <w:tabs>
          <w:tab w:val="left" w:pos="1170"/>
        </w:tabs>
        <w:spacing w:after="0" w:line="240" w:lineRule="auto"/>
        <w:ind w:left="720"/>
        <w:rPr>
          <w:lang w:val="es-ES"/>
        </w:rPr>
      </w:pPr>
      <w:r w:rsidRPr="00CC58E0">
        <w:rPr>
          <w:lang w:val="es-ES"/>
        </w:rPr>
        <w:t>18.</w:t>
      </w:r>
      <w:r w:rsidRPr="00CC58E0">
        <w:rPr>
          <w:lang w:val="es-ES"/>
        </w:rPr>
        <w:tab/>
      </w:r>
      <w:r w:rsidR="000346C5" w:rsidRPr="00CC58E0">
        <w:rPr>
          <w:lang w:val="es-ES"/>
        </w:rPr>
        <w:t xml:space="preserve">El derecho a que el procedimiento para </w:t>
      </w:r>
      <w:r w:rsidR="00827351" w:rsidRPr="00CC58E0">
        <w:rPr>
          <w:lang w:val="es-ES"/>
        </w:rPr>
        <w:t>el trámite</w:t>
      </w:r>
      <w:r w:rsidR="00F6344B" w:rsidRPr="00CC58E0">
        <w:rPr>
          <w:lang w:val="es-ES"/>
        </w:rPr>
        <w:t xml:space="preserve"> de quejas se expli</w:t>
      </w:r>
      <w:r w:rsidR="00827351" w:rsidRPr="00CC58E0">
        <w:rPr>
          <w:lang w:val="es-ES"/>
        </w:rPr>
        <w:t>que</w:t>
      </w:r>
      <w:r w:rsidR="000346C5" w:rsidRPr="00CC58E0">
        <w:rPr>
          <w:lang w:val="es-ES"/>
        </w:rPr>
        <w:t xml:space="preserve"> en forma oral y </w:t>
      </w:r>
    </w:p>
    <w:p w14:paraId="78F64A8D" w14:textId="77777777" w:rsidR="00AD18BC" w:rsidRPr="003515A0" w:rsidRDefault="00AD18BC" w:rsidP="00AE146E">
      <w:pPr>
        <w:tabs>
          <w:tab w:val="left" w:pos="1170"/>
        </w:tabs>
        <w:spacing w:after="0" w:line="240" w:lineRule="auto"/>
        <w:ind w:left="720"/>
        <w:rPr>
          <w:lang w:val="es-US"/>
        </w:rPr>
      </w:pPr>
      <w:r w:rsidRPr="00CC58E0">
        <w:rPr>
          <w:lang w:val="es-ES"/>
        </w:rPr>
        <w:t xml:space="preserve">      </w:t>
      </w:r>
      <w:r w:rsidR="002D5CA0" w:rsidRPr="00CC58E0">
        <w:rPr>
          <w:lang w:val="es-ES"/>
        </w:rPr>
        <w:tab/>
      </w:r>
      <w:r w:rsidR="000346C5" w:rsidRPr="003515A0">
        <w:rPr>
          <w:lang w:val="es-US"/>
        </w:rPr>
        <w:t>escrita, el derecho a presentar una queja,</w:t>
      </w:r>
      <w:r w:rsidR="00F6344B" w:rsidRPr="003515A0">
        <w:rPr>
          <w:lang w:val="es-US"/>
        </w:rPr>
        <w:t xml:space="preserve"> con</w:t>
      </w:r>
      <w:r w:rsidR="000346C5" w:rsidRPr="003515A0">
        <w:rPr>
          <w:lang w:val="es-US"/>
        </w:rPr>
        <w:t xml:space="preserve"> asistencia en caso de que se solicite, y el </w:t>
      </w:r>
    </w:p>
    <w:p w14:paraId="1B96FBC9" w14:textId="77777777" w:rsidR="000346C5" w:rsidRPr="003515A0" w:rsidRDefault="00AD18BC" w:rsidP="00AE146E">
      <w:pPr>
        <w:tabs>
          <w:tab w:val="left" w:pos="1170"/>
        </w:tabs>
        <w:spacing w:after="0" w:line="240" w:lineRule="auto"/>
        <w:ind w:left="720"/>
        <w:rPr>
          <w:lang w:val="es-US"/>
        </w:rPr>
      </w:pPr>
      <w:r w:rsidRPr="003515A0">
        <w:rPr>
          <w:lang w:val="es-US"/>
        </w:rPr>
        <w:t xml:space="preserve">      </w:t>
      </w:r>
      <w:r w:rsidR="002D5CA0" w:rsidRPr="003515A0">
        <w:rPr>
          <w:lang w:val="es-US"/>
        </w:rPr>
        <w:tab/>
      </w:r>
      <w:r w:rsidRPr="003515A0">
        <w:rPr>
          <w:lang w:val="es-US"/>
        </w:rPr>
        <w:t>derecho a tener un</w:t>
      </w:r>
      <w:r w:rsidR="00F6344B" w:rsidRPr="003515A0">
        <w:rPr>
          <w:lang w:val="es-US"/>
        </w:rPr>
        <w:t>a</w:t>
      </w:r>
      <w:r w:rsidRPr="003515A0">
        <w:rPr>
          <w:lang w:val="es-US"/>
        </w:rPr>
        <w:t xml:space="preserve"> </w:t>
      </w:r>
      <w:r w:rsidR="000346C5" w:rsidRPr="003515A0">
        <w:rPr>
          <w:lang w:val="es-US"/>
        </w:rPr>
        <w:t>queja revisada a través de la</w:t>
      </w:r>
      <w:r w:rsidR="00F6344B" w:rsidRPr="003515A0">
        <w:rPr>
          <w:lang w:val="es-US"/>
        </w:rPr>
        <w:t>s</w:t>
      </w:r>
      <w:r w:rsidR="000346C5" w:rsidRPr="003515A0">
        <w:rPr>
          <w:lang w:val="es-US"/>
        </w:rPr>
        <w:t xml:space="preserve"> medidas adecuadas.</w:t>
      </w:r>
    </w:p>
    <w:p w14:paraId="0A460B8A" w14:textId="77777777" w:rsidR="003D320E" w:rsidRPr="003515A0" w:rsidRDefault="003D320E" w:rsidP="00AD18BC">
      <w:pPr>
        <w:spacing w:after="0" w:line="240" w:lineRule="auto"/>
        <w:ind w:left="720"/>
        <w:rPr>
          <w:lang w:val="es-US"/>
        </w:rPr>
      </w:pPr>
    </w:p>
    <w:p w14:paraId="3C35657B" w14:textId="77777777" w:rsidR="00AD18BC" w:rsidRPr="00CC58E0" w:rsidRDefault="002D5CA0" w:rsidP="00AE146E">
      <w:pPr>
        <w:tabs>
          <w:tab w:val="left" w:pos="1170"/>
        </w:tabs>
        <w:spacing w:after="0" w:line="240" w:lineRule="auto"/>
        <w:ind w:left="720"/>
        <w:rPr>
          <w:lang w:val="es-ES"/>
        </w:rPr>
      </w:pPr>
      <w:r w:rsidRPr="00CC58E0">
        <w:rPr>
          <w:lang w:val="es-ES"/>
        </w:rPr>
        <w:t>19.</w:t>
      </w:r>
      <w:r w:rsidRPr="00CC58E0">
        <w:rPr>
          <w:lang w:val="es-ES"/>
        </w:rPr>
        <w:tab/>
      </w:r>
      <w:r w:rsidR="000346C5" w:rsidRPr="00CC58E0">
        <w:rPr>
          <w:lang w:val="es-ES"/>
        </w:rPr>
        <w:t xml:space="preserve">El derecho a recibir servicios y participar en las actividades libre de discriminación por </w:t>
      </w:r>
    </w:p>
    <w:p w14:paraId="6782E9EF" w14:textId="77777777" w:rsidR="000346C5" w:rsidRPr="00CC58E0" w:rsidRDefault="00827351" w:rsidP="00AE146E">
      <w:pPr>
        <w:tabs>
          <w:tab w:val="left" w:pos="1170"/>
        </w:tabs>
        <w:spacing w:after="0" w:line="240" w:lineRule="auto"/>
        <w:ind w:left="1170"/>
        <w:rPr>
          <w:lang w:val="es-ES"/>
        </w:rPr>
      </w:pPr>
      <w:r w:rsidRPr="00CC58E0">
        <w:rPr>
          <w:lang w:val="es-ES"/>
        </w:rPr>
        <w:t>motivos de raza, etnicidad</w:t>
      </w:r>
      <w:r w:rsidR="000346C5" w:rsidRPr="00CC58E0">
        <w:rPr>
          <w:lang w:val="es-ES"/>
        </w:rPr>
        <w:t>, edad, color, religión, sexo, orige</w:t>
      </w:r>
      <w:r w:rsidR="002D5CA0" w:rsidRPr="00CC58E0">
        <w:rPr>
          <w:lang w:val="es-ES"/>
        </w:rPr>
        <w:t xml:space="preserve">n nacional, orientación sexual, </w:t>
      </w:r>
      <w:r w:rsidR="000346C5" w:rsidRPr="00CC58E0">
        <w:rPr>
          <w:lang w:val="es-ES"/>
        </w:rPr>
        <w:t xml:space="preserve">discapacidad física o mental, </w:t>
      </w:r>
      <w:r w:rsidR="003E64E0" w:rsidRPr="00CC58E0">
        <w:rPr>
          <w:lang w:val="es-ES"/>
        </w:rPr>
        <w:t xml:space="preserve"> discapacidad en el desarrollo,</w:t>
      </w:r>
      <w:r w:rsidR="000346C5" w:rsidRPr="00CC58E0">
        <w:rPr>
          <w:lang w:val="es-ES"/>
        </w:rPr>
        <w:t xml:space="preserve"> información genética, </w:t>
      </w:r>
      <w:r w:rsidR="003E64E0" w:rsidRPr="00CC58E0">
        <w:rPr>
          <w:lang w:val="es-ES"/>
        </w:rPr>
        <w:t xml:space="preserve">estado de  VIH, </w:t>
      </w:r>
      <w:r w:rsidR="00AD18BC" w:rsidRPr="00CC58E0">
        <w:rPr>
          <w:lang w:val="es-ES"/>
        </w:rPr>
        <w:t xml:space="preserve"> </w:t>
      </w:r>
      <w:r w:rsidR="000346C5" w:rsidRPr="00CC58E0">
        <w:rPr>
          <w:lang w:val="es-ES"/>
        </w:rPr>
        <w:t xml:space="preserve">o de cualquier manera </w:t>
      </w:r>
      <w:r w:rsidR="003D320E" w:rsidRPr="00CC58E0">
        <w:rPr>
          <w:lang w:val="es-ES"/>
        </w:rPr>
        <w:t xml:space="preserve"> p</w:t>
      </w:r>
      <w:r w:rsidR="000346C5" w:rsidRPr="00CC58E0">
        <w:rPr>
          <w:lang w:val="es-ES"/>
        </w:rPr>
        <w:t>rohibida por legis</w:t>
      </w:r>
      <w:r w:rsidR="00C04FDF" w:rsidRPr="00CC58E0">
        <w:rPr>
          <w:lang w:val="es-ES"/>
        </w:rPr>
        <w:t>lación federal, estatal o local</w:t>
      </w:r>
      <w:r w:rsidR="000346C5" w:rsidRPr="00CC58E0">
        <w:rPr>
          <w:lang w:val="es-ES"/>
        </w:rPr>
        <w:t>.</w:t>
      </w:r>
    </w:p>
    <w:p w14:paraId="24557641" w14:textId="77777777" w:rsidR="003D320E" w:rsidRPr="00CC58E0" w:rsidRDefault="003D320E" w:rsidP="00AD18BC">
      <w:pPr>
        <w:spacing w:after="0" w:line="240" w:lineRule="auto"/>
        <w:ind w:left="720"/>
        <w:rPr>
          <w:lang w:val="es-ES"/>
        </w:rPr>
      </w:pPr>
    </w:p>
    <w:p w14:paraId="7DA65BD3" w14:textId="77777777" w:rsidR="00AD18BC" w:rsidRPr="00CC58E0" w:rsidRDefault="00C04FDF" w:rsidP="00AE146E">
      <w:pPr>
        <w:tabs>
          <w:tab w:val="left" w:pos="1170"/>
        </w:tabs>
        <w:spacing w:after="0" w:line="240" w:lineRule="auto"/>
        <w:ind w:left="720"/>
        <w:rPr>
          <w:rFonts w:cs="Helvetica"/>
          <w:lang w:val="es-ES"/>
        </w:rPr>
      </w:pPr>
      <w:r w:rsidRPr="00CC58E0">
        <w:rPr>
          <w:lang w:val="es-ES"/>
        </w:rPr>
        <w:t>20.</w:t>
      </w:r>
      <w:r w:rsidRPr="00CC58E0">
        <w:rPr>
          <w:lang w:val="es-ES"/>
        </w:rPr>
        <w:tab/>
      </w:r>
      <w:r w:rsidR="000346C5" w:rsidRPr="00CC58E0">
        <w:rPr>
          <w:lang w:val="es-ES"/>
        </w:rPr>
        <w:t>El derecho a ejercer sus derechos sin temor al castigo</w:t>
      </w:r>
      <w:r w:rsidR="00377864" w:rsidRPr="00CC58E0">
        <w:rPr>
          <w:lang w:val="es-ES"/>
        </w:rPr>
        <w:t xml:space="preserve"> </w:t>
      </w:r>
      <w:r w:rsidR="00377864" w:rsidRPr="00CC58E0">
        <w:rPr>
          <w:rFonts w:cs="Helvetica"/>
          <w:lang w:val="es-ES"/>
        </w:rPr>
        <w:t xml:space="preserve">o la pérdida de servicios, pero no </w:t>
      </w:r>
    </w:p>
    <w:p w14:paraId="721DA10A" w14:textId="77777777" w:rsidR="000346C5" w:rsidRPr="003515A0" w:rsidRDefault="00AD18BC" w:rsidP="00AE146E">
      <w:pPr>
        <w:tabs>
          <w:tab w:val="left" w:pos="1170"/>
        </w:tabs>
        <w:spacing w:after="0" w:line="240" w:lineRule="auto"/>
        <w:ind w:left="720"/>
        <w:rPr>
          <w:rFonts w:cs="Helvetica"/>
          <w:lang w:val="es-US"/>
        </w:rPr>
      </w:pPr>
      <w:r w:rsidRPr="00CC58E0">
        <w:rPr>
          <w:rFonts w:cs="Helvetica"/>
          <w:lang w:val="es-ES"/>
        </w:rPr>
        <w:t xml:space="preserve">       </w:t>
      </w:r>
      <w:r w:rsidR="00C04FDF" w:rsidRPr="00CC58E0">
        <w:rPr>
          <w:rFonts w:cs="Helvetica"/>
          <w:lang w:val="es-ES"/>
        </w:rPr>
        <w:tab/>
      </w:r>
      <w:r w:rsidR="00377864" w:rsidRPr="003515A0">
        <w:rPr>
          <w:rFonts w:cs="Helvetica"/>
          <w:lang w:val="es-US"/>
        </w:rPr>
        <w:t>sustituyen a las consideraciones de seguridad y salud.</w:t>
      </w:r>
    </w:p>
    <w:p w14:paraId="75B7F258" w14:textId="77777777" w:rsidR="00377864" w:rsidRPr="003515A0" w:rsidRDefault="00377864" w:rsidP="00AD18BC">
      <w:pPr>
        <w:spacing w:after="0" w:line="240" w:lineRule="auto"/>
        <w:ind w:left="720"/>
        <w:rPr>
          <w:rFonts w:cs="Helvetica"/>
          <w:lang w:val="es-US"/>
        </w:rPr>
      </w:pPr>
    </w:p>
    <w:p w14:paraId="2CD90199" w14:textId="77777777" w:rsidR="00AD18BC" w:rsidRPr="003515A0" w:rsidRDefault="00C04FDF" w:rsidP="00AE146E">
      <w:pPr>
        <w:tabs>
          <w:tab w:val="left" w:pos="1170"/>
        </w:tabs>
        <w:spacing w:after="0" w:line="240" w:lineRule="auto"/>
        <w:ind w:left="720"/>
        <w:rPr>
          <w:lang w:val="es-US"/>
        </w:rPr>
      </w:pPr>
      <w:r w:rsidRPr="003515A0">
        <w:rPr>
          <w:lang w:val="es-US"/>
        </w:rPr>
        <w:t>21.</w:t>
      </w:r>
      <w:r w:rsidRPr="003515A0">
        <w:rPr>
          <w:lang w:val="es-US"/>
        </w:rPr>
        <w:tab/>
      </w:r>
      <w:r w:rsidR="000346C5" w:rsidRPr="003515A0">
        <w:rPr>
          <w:lang w:val="es-US"/>
        </w:rPr>
        <w:t>El derecho a tener la oportunidad de consultar con un especialista independiente o</w:t>
      </w:r>
      <w:r w:rsidR="00A9668E" w:rsidRPr="003515A0">
        <w:rPr>
          <w:lang w:val="es-US"/>
        </w:rPr>
        <w:t xml:space="preserve"> un </w:t>
      </w:r>
    </w:p>
    <w:p w14:paraId="1C1F0627" w14:textId="77777777" w:rsidR="000346C5" w:rsidRPr="003515A0" w:rsidRDefault="00AD18BC" w:rsidP="00AE146E">
      <w:pPr>
        <w:tabs>
          <w:tab w:val="left" w:pos="1170"/>
        </w:tabs>
        <w:spacing w:after="0" w:line="240" w:lineRule="auto"/>
        <w:ind w:left="720"/>
        <w:rPr>
          <w:lang w:val="es-US"/>
        </w:rPr>
      </w:pPr>
      <w:r w:rsidRPr="003515A0">
        <w:rPr>
          <w:lang w:val="es-US"/>
        </w:rPr>
        <w:t xml:space="preserve">       </w:t>
      </w:r>
      <w:r w:rsidR="00C04FDF" w:rsidRPr="003515A0">
        <w:rPr>
          <w:lang w:val="es-US"/>
        </w:rPr>
        <w:tab/>
      </w:r>
      <w:r w:rsidR="00A9668E" w:rsidRPr="003515A0">
        <w:rPr>
          <w:lang w:val="es-US"/>
        </w:rPr>
        <w:t xml:space="preserve">abogado, por </w:t>
      </w:r>
      <w:r w:rsidR="00377864" w:rsidRPr="003515A0">
        <w:rPr>
          <w:lang w:val="es-US"/>
        </w:rPr>
        <w:t xml:space="preserve">su propia </w:t>
      </w:r>
      <w:r w:rsidR="00A9668E" w:rsidRPr="003515A0">
        <w:rPr>
          <w:lang w:val="es-US"/>
        </w:rPr>
        <w:t>cuent</w:t>
      </w:r>
      <w:r w:rsidR="00377864" w:rsidRPr="003515A0">
        <w:rPr>
          <w:lang w:val="es-US"/>
        </w:rPr>
        <w:t>a</w:t>
      </w:r>
      <w:r w:rsidR="00A9668E" w:rsidRPr="003515A0">
        <w:rPr>
          <w:lang w:val="es-US"/>
        </w:rPr>
        <w:t>.</w:t>
      </w:r>
    </w:p>
    <w:p w14:paraId="6D3BC927" w14:textId="77777777" w:rsidR="00377864" w:rsidRPr="003515A0" w:rsidRDefault="00377864" w:rsidP="00AD18BC">
      <w:pPr>
        <w:spacing w:after="0" w:line="240" w:lineRule="auto"/>
        <w:ind w:left="720"/>
        <w:rPr>
          <w:lang w:val="es-US"/>
        </w:rPr>
      </w:pPr>
    </w:p>
    <w:p w14:paraId="29A0C5D8" w14:textId="77777777" w:rsidR="00377864" w:rsidRPr="003515A0" w:rsidRDefault="00C04FDF" w:rsidP="00AE146E">
      <w:pPr>
        <w:tabs>
          <w:tab w:val="left" w:pos="1170"/>
        </w:tabs>
        <w:spacing w:after="0" w:line="240" w:lineRule="auto"/>
        <w:ind w:left="720"/>
        <w:rPr>
          <w:lang w:val="es-US"/>
        </w:rPr>
      </w:pPr>
      <w:r w:rsidRPr="003515A0">
        <w:rPr>
          <w:lang w:val="es-US"/>
        </w:rPr>
        <w:t>22.</w:t>
      </w:r>
      <w:r w:rsidRPr="003515A0">
        <w:rPr>
          <w:lang w:val="es-US"/>
        </w:rPr>
        <w:tab/>
      </w:r>
      <w:r w:rsidR="000346C5" w:rsidRPr="003515A0">
        <w:rPr>
          <w:lang w:val="es-US"/>
        </w:rPr>
        <w:t>El derecho a estar seguro si un cliente está reci</w:t>
      </w:r>
      <w:r w:rsidR="00E37060" w:rsidRPr="003515A0">
        <w:rPr>
          <w:lang w:val="es-US"/>
        </w:rPr>
        <w:t xml:space="preserve">biendo los servicios </w:t>
      </w:r>
      <w:r w:rsidR="000346C5" w:rsidRPr="003515A0">
        <w:rPr>
          <w:lang w:val="es-US"/>
        </w:rPr>
        <w:t xml:space="preserve">de un tutor o </w:t>
      </w:r>
      <w:r w:rsidR="00377864" w:rsidRPr="003515A0">
        <w:rPr>
          <w:lang w:val="es-US"/>
        </w:rPr>
        <w:t xml:space="preserve">   </w:t>
      </w:r>
    </w:p>
    <w:p w14:paraId="17D2BFDF" w14:textId="0FE5DD08" w:rsidR="000346C5" w:rsidRPr="003515A0" w:rsidRDefault="00377864" w:rsidP="00AE146E">
      <w:pPr>
        <w:tabs>
          <w:tab w:val="left" w:pos="1170"/>
        </w:tabs>
        <w:spacing w:after="0" w:line="240" w:lineRule="auto"/>
        <w:ind w:left="720"/>
        <w:rPr>
          <w:lang w:val="es-US"/>
        </w:rPr>
      </w:pPr>
      <w:r w:rsidRPr="003515A0">
        <w:rPr>
          <w:lang w:val="es-US"/>
        </w:rPr>
        <w:t xml:space="preserve">      </w:t>
      </w:r>
      <w:r w:rsidR="00C04FDF" w:rsidRPr="003515A0">
        <w:rPr>
          <w:lang w:val="es-US"/>
        </w:rPr>
        <w:tab/>
      </w:r>
      <w:r w:rsidR="00C523A2" w:rsidRPr="003515A0">
        <w:rPr>
          <w:lang w:val="es-US"/>
        </w:rPr>
        <w:t>un r</w:t>
      </w:r>
      <w:r w:rsidR="000346C5" w:rsidRPr="003515A0">
        <w:rPr>
          <w:lang w:val="es-US"/>
        </w:rPr>
        <w:t>epresentante</w:t>
      </w:r>
      <w:r w:rsidR="00E37060" w:rsidRPr="003515A0">
        <w:rPr>
          <w:lang w:val="es-US"/>
        </w:rPr>
        <w:t xml:space="preserve"> que</w:t>
      </w:r>
      <w:r w:rsidR="000346C5" w:rsidRPr="003515A0">
        <w:rPr>
          <w:lang w:val="es-US"/>
        </w:rPr>
        <w:t xml:space="preserve"> no</w:t>
      </w:r>
      <w:r w:rsidR="00E37060" w:rsidRPr="003515A0">
        <w:rPr>
          <w:lang w:val="es-US"/>
        </w:rPr>
        <w:t xml:space="preserve"> es</w:t>
      </w:r>
      <w:r w:rsidR="000346C5" w:rsidRPr="003515A0">
        <w:rPr>
          <w:lang w:val="es-US"/>
        </w:rPr>
        <w:t xml:space="preserve"> un empleado</w:t>
      </w:r>
      <w:r w:rsidRPr="003515A0">
        <w:rPr>
          <w:lang w:val="es-US"/>
        </w:rPr>
        <w:t xml:space="preserve"> de </w:t>
      </w:r>
      <w:r w:rsidR="00733E0C">
        <w:rPr>
          <w:lang w:val="es-US"/>
        </w:rPr>
        <w:t>SVFS</w:t>
      </w:r>
      <w:r w:rsidRPr="003515A0">
        <w:rPr>
          <w:lang w:val="es-US"/>
        </w:rPr>
        <w:t>.</w:t>
      </w:r>
    </w:p>
    <w:p w14:paraId="0B177DAB" w14:textId="77777777" w:rsidR="00377864" w:rsidRPr="003515A0" w:rsidRDefault="00377864" w:rsidP="00AD18BC">
      <w:pPr>
        <w:spacing w:after="0" w:line="240" w:lineRule="auto"/>
        <w:ind w:left="720"/>
        <w:rPr>
          <w:lang w:val="es-US"/>
        </w:rPr>
      </w:pPr>
    </w:p>
    <w:p w14:paraId="1F3CD0AE" w14:textId="77777777" w:rsidR="00AD18BC" w:rsidRPr="00CC58E0" w:rsidRDefault="00C04FDF" w:rsidP="00AE146E">
      <w:pPr>
        <w:tabs>
          <w:tab w:val="left" w:pos="1170"/>
        </w:tabs>
        <w:spacing w:after="0" w:line="240" w:lineRule="auto"/>
        <w:ind w:left="720"/>
        <w:rPr>
          <w:lang w:val="es-ES"/>
        </w:rPr>
      </w:pPr>
      <w:r w:rsidRPr="00CC58E0">
        <w:rPr>
          <w:lang w:val="es-ES"/>
        </w:rPr>
        <w:t>23.</w:t>
      </w:r>
      <w:r w:rsidRPr="00CC58E0">
        <w:rPr>
          <w:lang w:val="es-ES"/>
        </w:rPr>
        <w:tab/>
      </w:r>
      <w:r w:rsidR="000346C5" w:rsidRPr="00CC58E0">
        <w:rPr>
          <w:lang w:val="es-ES"/>
        </w:rPr>
        <w:t xml:space="preserve">El derecho a tener acceso a sus propios médicos o psiquiátricos, otros registros de </w:t>
      </w:r>
    </w:p>
    <w:p w14:paraId="7B1E6897" w14:textId="77777777" w:rsidR="000346C5" w:rsidRPr="003515A0" w:rsidRDefault="000346C5" w:rsidP="00AE146E">
      <w:pPr>
        <w:tabs>
          <w:tab w:val="left" w:pos="1170"/>
        </w:tabs>
        <w:spacing w:after="0" w:line="240" w:lineRule="auto"/>
        <w:ind w:left="1170"/>
        <w:rPr>
          <w:lang w:val="es-US"/>
        </w:rPr>
      </w:pPr>
      <w:r w:rsidRPr="003515A0">
        <w:rPr>
          <w:lang w:val="es-US"/>
        </w:rPr>
        <w:t>tratamiento, a menos que el acceso a determinada información está restringida por razones</w:t>
      </w:r>
      <w:r w:rsidR="00C04FDF" w:rsidRPr="003515A0">
        <w:rPr>
          <w:lang w:val="es-US"/>
        </w:rPr>
        <w:t xml:space="preserve"> </w:t>
      </w:r>
      <w:r w:rsidRPr="003515A0">
        <w:rPr>
          <w:lang w:val="es-US"/>
        </w:rPr>
        <w:t>claras sobre el tratamiento del cliente en el plan de tratamie</w:t>
      </w:r>
      <w:r w:rsidR="00C04FDF" w:rsidRPr="003515A0">
        <w:rPr>
          <w:lang w:val="es-US"/>
        </w:rPr>
        <w:t xml:space="preserve">nto individual. "Razones claras </w:t>
      </w:r>
      <w:r w:rsidRPr="003515A0">
        <w:rPr>
          <w:lang w:val="es-US"/>
        </w:rPr>
        <w:t xml:space="preserve">sobre el tratamiento" se entenderá </w:t>
      </w:r>
      <w:r w:rsidR="00377864" w:rsidRPr="003515A0">
        <w:rPr>
          <w:lang w:val="es-US"/>
        </w:rPr>
        <w:t>como por</w:t>
      </w:r>
      <w:r w:rsidRPr="003515A0">
        <w:rPr>
          <w:lang w:val="es-US"/>
        </w:rPr>
        <w:t xml:space="preserve"> sólo grave daño emocional a la clienta, peligrosos o que la injuria es un riesgo inminente. Si se restringe el acceso, el plan de tratamiento individual incluirá una meta</w:t>
      </w:r>
      <w:r w:rsidR="00A9668E" w:rsidRPr="003515A0">
        <w:rPr>
          <w:lang w:val="es-US"/>
        </w:rPr>
        <w:t xml:space="preserve"> para eliminar la restricción.</w:t>
      </w:r>
    </w:p>
    <w:p w14:paraId="589F70B3" w14:textId="77777777" w:rsidR="00377864" w:rsidRPr="003515A0" w:rsidRDefault="00377864" w:rsidP="00AD18BC">
      <w:pPr>
        <w:spacing w:after="0" w:line="240" w:lineRule="auto"/>
        <w:ind w:left="720"/>
        <w:rPr>
          <w:lang w:val="es-US"/>
        </w:rPr>
      </w:pPr>
    </w:p>
    <w:p w14:paraId="77B36900" w14:textId="77777777" w:rsidR="000346C5" w:rsidRPr="003515A0" w:rsidRDefault="00C04FDF" w:rsidP="00AE146E">
      <w:pPr>
        <w:spacing w:after="0" w:line="240" w:lineRule="auto"/>
        <w:ind w:left="1170" w:hanging="450"/>
        <w:rPr>
          <w:lang w:val="es-US"/>
        </w:rPr>
      </w:pPr>
      <w:r w:rsidRPr="003515A0">
        <w:rPr>
          <w:lang w:val="es-US"/>
        </w:rPr>
        <w:t>24.</w:t>
      </w:r>
      <w:r w:rsidRPr="003515A0">
        <w:rPr>
          <w:lang w:val="es-US"/>
        </w:rPr>
        <w:tab/>
      </w:r>
      <w:r w:rsidR="000346C5" w:rsidRPr="003515A0">
        <w:rPr>
          <w:lang w:val="es-US"/>
        </w:rPr>
        <w:t>El derecho a ser informados de antemano de la(s) razón(es) para la anulación del servicio(s)</w:t>
      </w:r>
      <w:r w:rsidR="00AD18BC" w:rsidRPr="003515A0">
        <w:rPr>
          <w:lang w:val="es-US"/>
        </w:rPr>
        <w:t xml:space="preserve"> </w:t>
      </w:r>
      <w:r w:rsidR="000346C5" w:rsidRPr="003515A0">
        <w:rPr>
          <w:lang w:val="es-US"/>
        </w:rPr>
        <w:t>y a participar en la planificación de las consecuencias de esa pérdida.</w:t>
      </w:r>
    </w:p>
    <w:p w14:paraId="38D02D5F" w14:textId="77777777" w:rsidR="00C04FDF" w:rsidRPr="003515A0" w:rsidRDefault="00C04FDF" w:rsidP="00C04FDF">
      <w:pPr>
        <w:spacing w:after="0" w:line="240" w:lineRule="auto"/>
        <w:ind w:left="1440" w:hanging="720"/>
        <w:rPr>
          <w:lang w:val="es-US"/>
        </w:rPr>
      </w:pPr>
    </w:p>
    <w:p w14:paraId="25695F78" w14:textId="77777777" w:rsidR="000346C5" w:rsidRPr="00CC58E0" w:rsidRDefault="000346C5" w:rsidP="00AE146E">
      <w:pPr>
        <w:tabs>
          <w:tab w:val="left" w:pos="1170"/>
        </w:tabs>
        <w:spacing w:line="480" w:lineRule="auto"/>
        <w:ind w:left="720"/>
        <w:rPr>
          <w:lang w:val="es-ES"/>
        </w:rPr>
      </w:pPr>
      <w:r w:rsidRPr="00CC58E0">
        <w:rPr>
          <w:lang w:val="es-ES"/>
        </w:rPr>
        <w:t>2</w:t>
      </w:r>
      <w:r w:rsidR="00C04FDF" w:rsidRPr="00CC58E0">
        <w:rPr>
          <w:lang w:val="es-ES"/>
        </w:rPr>
        <w:t>5.</w:t>
      </w:r>
      <w:r w:rsidR="00C04FDF" w:rsidRPr="00CC58E0">
        <w:rPr>
          <w:lang w:val="es-ES"/>
        </w:rPr>
        <w:tab/>
      </w:r>
      <w:r w:rsidRPr="00CC58E0">
        <w:rPr>
          <w:lang w:val="es-ES"/>
        </w:rPr>
        <w:t xml:space="preserve">El derecho a recibir una explicación de los motivos de </w:t>
      </w:r>
      <w:r w:rsidR="00AD18BC" w:rsidRPr="00CC58E0">
        <w:rPr>
          <w:lang w:val="es-ES"/>
        </w:rPr>
        <w:t xml:space="preserve">negación </w:t>
      </w:r>
      <w:r w:rsidRPr="00CC58E0">
        <w:rPr>
          <w:lang w:val="es-ES"/>
        </w:rPr>
        <w:t>de servicio(s).</w:t>
      </w:r>
    </w:p>
    <w:p w14:paraId="56803CC8" w14:textId="77777777" w:rsidR="00C04FDF" w:rsidRPr="00CC58E0" w:rsidRDefault="00C04FDF" w:rsidP="001F1C7D">
      <w:pPr>
        <w:spacing w:line="480" w:lineRule="auto"/>
        <w:ind w:left="720"/>
        <w:rPr>
          <w:lang w:val="es-ES"/>
        </w:rPr>
      </w:pPr>
    </w:p>
    <w:p w14:paraId="10A8BBB8" w14:textId="77777777" w:rsidR="00C04FDF" w:rsidRPr="00CC58E0" w:rsidRDefault="00C04FDF" w:rsidP="00AD18BC">
      <w:pPr>
        <w:spacing w:after="0" w:line="240" w:lineRule="auto"/>
        <w:rPr>
          <w:lang w:val="es-ES"/>
        </w:rPr>
      </w:pPr>
    </w:p>
    <w:p w14:paraId="34364D5F" w14:textId="77777777" w:rsidR="00C04FDF" w:rsidRPr="00CC58E0" w:rsidRDefault="00C04FDF" w:rsidP="00AD18BC">
      <w:pPr>
        <w:spacing w:after="0" w:line="240" w:lineRule="auto"/>
        <w:rPr>
          <w:lang w:val="es-ES"/>
        </w:rPr>
      </w:pPr>
    </w:p>
    <w:p w14:paraId="224312F3" w14:textId="77777777" w:rsidR="00AD18BC" w:rsidRPr="003515A0" w:rsidRDefault="00AD18BC" w:rsidP="00AE146E">
      <w:pPr>
        <w:tabs>
          <w:tab w:val="left" w:pos="450"/>
        </w:tabs>
        <w:spacing w:after="0" w:line="240" w:lineRule="auto"/>
        <w:rPr>
          <w:u w:val="single"/>
          <w:lang w:val="es-US"/>
        </w:rPr>
      </w:pPr>
      <w:r w:rsidRPr="00CC58E0">
        <w:rPr>
          <w:lang w:val="es-ES"/>
        </w:rPr>
        <w:t xml:space="preserve"> </w:t>
      </w:r>
      <w:r w:rsidR="00C04FDF" w:rsidRPr="003515A0">
        <w:rPr>
          <w:lang w:val="es-US"/>
        </w:rPr>
        <w:t>B.</w:t>
      </w:r>
      <w:r w:rsidR="00C04FDF" w:rsidRPr="003515A0">
        <w:rPr>
          <w:lang w:val="es-US"/>
        </w:rPr>
        <w:tab/>
      </w:r>
      <w:r w:rsidR="000346C5" w:rsidRPr="003515A0">
        <w:rPr>
          <w:u w:val="single"/>
          <w:lang w:val="es-US"/>
        </w:rPr>
        <w:t xml:space="preserve">Si usted tiene un niño en nuestros </w:t>
      </w:r>
      <w:r w:rsidR="000346C5" w:rsidRPr="003515A0">
        <w:rPr>
          <w:b/>
          <w:u w:val="single"/>
          <w:lang w:val="es-US"/>
        </w:rPr>
        <w:t>servicios residenciales</w:t>
      </w:r>
      <w:r w:rsidR="000346C5" w:rsidRPr="003515A0">
        <w:rPr>
          <w:u w:val="single"/>
          <w:lang w:val="es-US"/>
        </w:rPr>
        <w:t>, él/ella tiene los s</w:t>
      </w:r>
      <w:r w:rsidRPr="003515A0">
        <w:rPr>
          <w:u w:val="single"/>
          <w:lang w:val="es-US"/>
        </w:rPr>
        <w:t xml:space="preserve">iguientes derechos   </w:t>
      </w:r>
    </w:p>
    <w:p w14:paraId="023ABB2A" w14:textId="77777777" w:rsidR="000346C5" w:rsidRDefault="00AD18BC" w:rsidP="00AE146E">
      <w:pPr>
        <w:tabs>
          <w:tab w:val="left" w:pos="450"/>
        </w:tabs>
        <w:spacing w:after="0" w:line="240" w:lineRule="auto"/>
        <w:rPr>
          <w:u w:val="single"/>
        </w:rPr>
      </w:pPr>
      <w:r w:rsidRPr="003515A0">
        <w:rPr>
          <w:lang w:val="es-US"/>
        </w:rPr>
        <w:t xml:space="preserve">     </w:t>
      </w:r>
      <w:r w:rsidR="00AE146E" w:rsidRPr="003515A0">
        <w:rPr>
          <w:lang w:val="es-US"/>
        </w:rPr>
        <w:tab/>
      </w:r>
      <w:r w:rsidR="00A9668E" w:rsidRPr="00AD18BC">
        <w:rPr>
          <w:u w:val="single"/>
        </w:rPr>
        <w:t>específicos:</w:t>
      </w:r>
    </w:p>
    <w:p w14:paraId="222AE74B" w14:textId="77777777" w:rsidR="00AD18BC" w:rsidRPr="00AD18BC" w:rsidRDefault="00AD18BC" w:rsidP="00AD18BC">
      <w:pPr>
        <w:spacing w:after="0" w:line="240" w:lineRule="auto"/>
        <w:rPr>
          <w:u w:val="single"/>
        </w:rPr>
      </w:pPr>
    </w:p>
    <w:p w14:paraId="62F7E217" w14:textId="77777777" w:rsidR="0073036C" w:rsidRPr="00CC58E0" w:rsidRDefault="0073036C" w:rsidP="00AE146E">
      <w:pPr>
        <w:pStyle w:val="ListParagraph"/>
        <w:numPr>
          <w:ilvl w:val="0"/>
          <w:numId w:val="2"/>
        </w:numPr>
        <w:spacing w:line="240" w:lineRule="auto"/>
        <w:ind w:left="1170" w:hanging="450"/>
        <w:rPr>
          <w:rFonts w:cs="Helvetica"/>
          <w:lang w:val="es-ES"/>
        </w:rPr>
      </w:pPr>
      <w:r w:rsidRPr="00CC58E0">
        <w:rPr>
          <w:rFonts w:cs="Helvetica"/>
          <w:lang w:val="es-ES"/>
        </w:rPr>
        <w:t xml:space="preserve">El derecho a recibir servicios humanitarios en un ambiente cómodo, acogedor, y apoyo </w:t>
      </w:r>
    </w:p>
    <w:p w14:paraId="5AA985E3" w14:textId="77777777" w:rsidR="000346C5" w:rsidRDefault="0073036C" w:rsidP="00AE146E">
      <w:pPr>
        <w:pStyle w:val="ListParagraph"/>
        <w:spacing w:line="240" w:lineRule="auto"/>
        <w:ind w:left="1170"/>
        <w:rPr>
          <w:rFonts w:cs="Helvetica"/>
        </w:rPr>
      </w:pPr>
      <w:r w:rsidRPr="0073036C">
        <w:rPr>
          <w:rFonts w:cs="Helvetica"/>
        </w:rPr>
        <w:t>estable.</w:t>
      </w:r>
    </w:p>
    <w:p w14:paraId="34824722" w14:textId="77777777" w:rsidR="001F1C7D" w:rsidRPr="0073036C" w:rsidRDefault="001F1C7D" w:rsidP="0073036C">
      <w:pPr>
        <w:pStyle w:val="ListParagraph"/>
        <w:spacing w:line="240" w:lineRule="auto"/>
        <w:ind w:left="1080"/>
      </w:pPr>
    </w:p>
    <w:p w14:paraId="04EFABE3" w14:textId="77777777" w:rsidR="0073036C" w:rsidRPr="00CC58E0" w:rsidRDefault="0073036C" w:rsidP="00AE146E">
      <w:pPr>
        <w:pStyle w:val="ListParagraph"/>
        <w:numPr>
          <w:ilvl w:val="0"/>
          <w:numId w:val="2"/>
        </w:numPr>
        <w:shd w:val="clear" w:color="auto" w:fill="FFFFFF"/>
        <w:tabs>
          <w:tab w:val="left" w:pos="1170"/>
        </w:tabs>
        <w:spacing w:after="0" w:line="240" w:lineRule="auto"/>
        <w:ind w:left="1170" w:hanging="450"/>
        <w:rPr>
          <w:rFonts w:eastAsia="Times New Roman" w:cs="Helvetica"/>
          <w:lang w:val="es-ES"/>
        </w:rPr>
      </w:pPr>
      <w:r w:rsidRPr="00CC58E0">
        <w:rPr>
          <w:rFonts w:eastAsia="Times New Roman" w:cs="Helvetica"/>
          <w:lang w:val="es-ES"/>
        </w:rPr>
        <w:t>El derecho a retener bienes y pertenencias, incluyendo una cantidad razonable de dinero, consistente con la salud, seguridad, plan de servicio individual y edad de desarrollo de la persona.</w:t>
      </w:r>
    </w:p>
    <w:p w14:paraId="79A1D058" w14:textId="77777777" w:rsidR="00AE321D" w:rsidRPr="00CC58E0" w:rsidRDefault="00AE321D" w:rsidP="00AE321D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="Helvetica"/>
          <w:lang w:val="es-ES"/>
        </w:rPr>
      </w:pPr>
    </w:p>
    <w:p w14:paraId="4FC2B89A" w14:textId="77777777" w:rsidR="000346C5" w:rsidRPr="00CC58E0" w:rsidRDefault="009559B6" w:rsidP="00AE146E">
      <w:pPr>
        <w:pStyle w:val="ListParagraph"/>
        <w:numPr>
          <w:ilvl w:val="0"/>
          <w:numId w:val="2"/>
        </w:numPr>
        <w:spacing w:after="0" w:line="240" w:lineRule="auto"/>
        <w:ind w:left="1170" w:hanging="450"/>
        <w:rPr>
          <w:rFonts w:cs="Helvetica"/>
          <w:lang w:val="es-ES"/>
        </w:rPr>
      </w:pPr>
      <w:r w:rsidRPr="003515A0">
        <w:rPr>
          <w:rFonts w:cs="Helvetica"/>
          <w:lang w:val="es-US"/>
        </w:rPr>
        <w:t>Derecho a residir en una residencia adecuada para el tipo de atención y los servicios que el centro está autorizada para prestar, a menos que haya necesidad específica que impida</w:t>
      </w:r>
      <w:r w:rsidR="00027012" w:rsidRPr="003515A0">
        <w:rPr>
          <w:rFonts w:cs="Helvetica"/>
          <w:lang w:val="es-US"/>
        </w:rPr>
        <w:t xml:space="preserve"> el</w:t>
      </w:r>
      <w:r w:rsidRPr="003515A0">
        <w:rPr>
          <w:rFonts w:cs="Helvetica"/>
          <w:lang w:val="es-US"/>
        </w:rPr>
        <w:t xml:space="preserve"> residente. </w:t>
      </w:r>
      <w:r w:rsidRPr="00CC58E0">
        <w:rPr>
          <w:rFonts w:cs="Helvetica"/>
          <w:lang w:val="es-ES"/>
        </w:rPr>
        <w:t xml:space="preserve">La necesidad debe ser documentada y explicada a futuros </w:t>
      </w:r>
      <w:r w:rsidR="00A92EAC" w:rsidRPr="00CC58E0">
        <w:rPr>
          <w:rFonts w:cs="Helvetica"/>
          <w:lang w:val="es-ES"/>
        </w:rPr>
        <w:t>residents.</w:t>
      </w:r>
    </w:p>
    <w:p w14:paraId="7C30D6DD" w14:textId="77777777" w:rsidR="009559B6" w:rsidRPr="00CC58E0" w:rsidRDefault="009559B6" w:rsidP="009559B6">
      <w:pPr>
        <w:spacing w:after="0" w:line="240" w:lineRule="auto"/>
        <w:ind w:left="720"/>
        <w:rPr>
          <w:lang w:val="es-ES"/>
        </w:rPr>
      </w:pPr>
    </w:p>
    <w:p w14:paraId="78AFE434" w14:textId="77777777" w:rsidR="000346C5" w:rsidRPr="00CC58E0" w:rsidRDefault="00C04FDF" w:rsidP="00AE146E">
      <w:pPr>
        <w:tabs>
          <w:tab w:val="left" w:pos="1170"/>
        </w:tabs>
        <w:spacing w:line="240" w:lineRule="auto"/>
        <w:ind w:left="1440" w:hanging="720"/>
        <w:rPr>
          <w:lang w:val="es-ES"/>
        </w:rPr>
      </w:pPr>
      <w:r w:rsidRPr="00CC58E0">
        <w:rPr>
          <w:lang w:val="es-ES"/>
        </w:rPr>
        <w:t>4.</w:t>
      </w:r>
      <w:r w:rsidRPr="00CC58E0">
        <w:rPr>
          <w:lang w:val="es-ES"/>
        </w:rPr>
        <w:tab/>
      </w:r>
      <w:r w:rsidR="00BF2DD0" w:rsidRPr="00CC58E0">
        <w:rPr>
          <w:lang w:val="es-ES"/>
        </w:rPr>
        <w:t xml:space="preserve">El </w:t>
      </w:r>
      <w:r w:rsidR="000346C5" w:rsidRPr="00CC58E0">
        <w:rPr>
          <w:lang w:val="es-ES"/>
        </w:rPr>
        <w:t xml:space="preserve">derecho </w:t>
      </w:r>
      <w:r w:rsidR="00BF2DD0" w:rsidRPr="00CC58E0">
        <w:rPr>
          <w:lang w:val="es-ES"/>
        </w:rPr>
        <w:t>de desalojar las instalaciones en cualquier momento</w:t>
      </w:r>
      <w:r w:rsidR="000346C5" w:rsidRPr="00CC58E0">
        <w:rPr>
          <w:lang w:val="es-ES"/>
        </w:rPr>
        <w:t>.</w:t>
      </w:r>
    </w:p>
    <w:p w14:paraId="0ED28BEA" w14:textId="77777777" w:rsidR="000346C5" w:rsidRPr="00CC58E0" w:rsidRDefault="00C04FDF" w:rsidP="00AE146E">
      <w:pPr>
        <w:spacing w:after="0" w:line="240" w:lineRule="auto"/>
        <w:ind w:left="1170" w:hanging="450"/>
        <w:rPr>
          <w:rFonts w:cs="Helvetica"/>
          <w:lang w:val="es-ES"/>
        </w:rPr>
      </w:pPr>
      <w:r w:rsidRPr="00CC58E0">
        <w:rPr>
          <w:lang w:val="es-ES"/>
        </w:rPr>
        <w:t>5.</w:t>
      </w:r>
      <w:r w:rsidRPr="00CC58E0">
        <w:rPr>
          <w:lang w:val="es-ES"/>
        </w:rPr>
        <w:tab/>
      </w:r>
      <w:r w:rsidR="00BF2DD0" w:rsidRPr="00CC58E0">
        <w:rPr>
          <w:rFonts w:cs="Helvetica"/>
          <w:lang w:val="es-ES"/>
        </w:rPr>
        <w:t>El derecho a participar en el desarrollo de planes de ser</w:t>
      </w:r>
      <w:r w:rsidRPr="00CC58E0">
        <w:rPr>
          <w:rFonts w:cs="Helvetica"/>
          <w:lang w:val="es-ES"/>
        </w:rPr>
        <w:t xml:space="preserve">vicio individualizado y confiar </w:t>
      </w:r>
      <w:r w:rsidR="00BF2DD0" w:rsidRPr="00CC58E0">
        <w:rPr>
          <w:rFonts w:cs="Helvetica"/>
          <w:lang w:val="es-ES"/>
        </w:rPr>
        <w:t xml:space="preserve">que </w:t>
      </w:r>
      <w:r w:rsidR="00027012" w:rsidRPr="00CC58E0">
        <w:rPr>
          <w:rFonts w:cs="Helvetica"/>
          <w:lang w:val="es-ES"/>
        </w:rPr>
        <w:t>los</w:t>
      </w:r>
      <w:r w:rsidR="00BF2DD0" w:rsidRPr="00CC58E0">
        <w:rPr>
          <w:rFonts w:cs="Helvetica"/>
          <w:lang w:val="es-ES"/>
        </w:rPr>
        <w:t xml:space="preserve"> </w:t>
      </w:r>
      <w:r w:rsidR="00027012" w:rsidRPr="00CC58E0">
        <w:rPr>
          <w:rFonts w:cs="Helvetica"/>
          <w:lang w:val="es-ES"/>
        </w:rPr>
        <w:t>empleados trabajen</w:t>
      </w:r>
      <w:r w:rsidR="00BF2DD0" w:rsidRPr="00CC58E0">
        <w:rPr>
          <w:rFonts w:cs="Helvetica"/>
          <w:lang w:val="es-ES"/>
        </w:rPr>
        <w:t xml:space="preserve"> dentro de los parámetros de la ley.</w:t>
      </w:r>
    </w:p>
    <w:p w14:paraId="3E4E4E93" w14:textId="77777777" w:rsidR="00BF2DD0" w:rsidRPr="00CC58E0" w:rsidRDefault="00BF2DD0" w:rsidP="00BF2DD0">
      <w:pPr>
        <w:spacing w:after="0" w:line="240" w:lineRule="auto"/>
        <w:ind w:left="720"/>
        <w:rPr>
          <w:lang w:val="es-ES"/>
        </w:rPr>
      </w:pPr>
    </w:p>
    <w:p w14:paraId="5D292A94" w14:textId="77777777" w:rsidR="000346C5" w:rsidRPr="00CC58E0" w:rsidRDefault="00C04FDF" w:rsidP="00AE146E">
      <w:pPr>
        <w:spacing w:after="0" w:line="240" w:lineRule="auto"/>
        <w:ind w:left="1170" w:hanging="450"/>
        <w:rPr>
          <w:lang w:val="es-ES"/>
        </w:rPr>
      </w:pPr>
      <w:r w:rsidRPr="00CC58E0">
        <w:rPr>
          <w:lang w:val="es-ES"/>
        </w:rPr>
        <w:t>6.</w:t>
      </w:r>
      <w:r w:rsidRPr="00CC58E0">
        <w:rPr>
          <w:lang w:val="es-ES"/>
        </w:rPr>
        <w:tab/>
      </w:r>
      <w:r w:rsidR="00BF2DD0" w:rsidRPr="00CC58E0">
        <w:rPr>
          <w:rFonts w:cs="Helvetica"/>
          <w:lang w:val="es-ES"/>
        </w:rPr>
        <w:t>El derecho a no ser obligados</w:t>
      </w:r>
      <w:r w:rsidR="00027012" w:rsidRPr="00CC58E0">
        <w:rPr>
          <w:rFonts w:cs="Helvetica"/>
          <w:lang w:val="es-ES"/>
        </w:rPr>
        <w:t xml:space="preserve"> a realizar trabajos que implicen</w:t>
      </w:r>
      <w:r w:rsidRPr="00CC58E0">
        <w:rPr>
          <w:rFonts w:cs="Helvetica"/>
          <w:lang w:val="es-ES"/>
        </w:rPr>
        <w:t xml:space="preserve"> la operación, mantenimiento o </w:t>
      </w:r>
      <w:r w:rsidR="00BF2DD0" w:rsidRPr="00CC58E0">
        <w:rPr>
          <w:rFonts w:cs="Helvetica"/>
          <w:lang w:val="es-ES"/>
        </w:rPr>
        <w:t>reparación de las instalaciones</w:t>
      </w:r>
      <w:r w:rsidR="000346C5" w:rsidRPr="00CC58E0">
        <w:rPr>
          <w:lang w:val="es-ES"/>
        </w:rPr>
        <w:t>.</w:t>
      </w:r>
    </w:p>
    <w:p w14:paraId="0F534D0E" w14:textId="77777777" w:rsidR="00C04FDF" w:rsidRPr="00CC58E0" w:rsidRDefault="00C04FDF" w:rsidP="00C04FDF">
      <w:pPr>
        <w:spacing w:after="0" w:line="240" w:lineRule="auto"/>
        <w:ind w:left="720"/>
        <w:rPr>
          <w:lang w:val="es-ES"/>
        </w:rPr>
      </w:pPr>
    </w:p>
    <w:p w14:paraId="09BFCB09" w14:textId="77777777" w:rsidR="00BF2DD0" w:rsidRPr="00CC58E0" w:rsidRDefault="00C04FDF" w:rsidP="00AE146E">
      <w:pPr>
        <w:spacing w:after="0" w:line="240" w:lineRule="auto"/>
        <w:ind w:left="1170" w:hanging="450"/>
        <w:rPr>
          <w:rFonts w:cs="Helvetica"/>
          <w:lang w:val="es-ES"/>
        </w:rPr>
      </w:pPr>
      <w:r w:rsidRPr="00CC58E0">
        <w:rPr>
          <w:lang w:val="es-ES"/>
        </w:rPr>
        <w:t>7.</w:t>
      </w:r>
      <w:r w:rsidRPr="00CC58E0">
        <w:rPr>
          <w:lang w:val="es-ES"/>
        </w:rPr>
        <w:tab/>
      </w:r>
      <w:r w:rsidR="00BF2DD0" w:rsidRPr="00CC58E0">
        <w:rPr>
          <w:rFonts w:cs="Helvetica"/>
          <w:lang w:val="es-ES"/>
        </w:rPr>
        <w:t>El derecho de consentir o rechazar la provisión de cualquier actividad de cuidado personal individual y/o servicios de salud mental.</w:t>
      </w:r>
    </w:p>
    <w:p w14:paraId="1DDCCD8C" w14:textId="77777777" w:rsidR="00BF2DD0" w:rsidRPr="00CC58E0" w:rsidRDefault="00BF2DD0" w:rsidP="00BF2DD0">
      <w:pPr>
        <w:spacing w:after="0" w:line="240" w:lineRule="auto"/>
        <w:ind w:left="720"/>
        <w:rPr>
          <w:rFonts w:ascii="Helvetica" w:hAnsi="Helvetica" w:cs="Helvetica"/>
          <w:color w:val="585858"/>
          <w:sz w:val="27"/>
          <w:szCs w:val="27"/>
          <w:lang w:val="es-ES"/>
        </w:rPr>
      </w:pPr>
    </w:p>
    <w:p w14:paraId="3AC62CF5" w14:textId="77777777" w:rsidR="000346C5" w:rsidRPr="00CC58E0" w:rsidRDefault="00C04FDF" w:rsidP="00AE146E">
      <w:pPr>
        <w:tabs>
          <w:tab w:val="left" w:pos="1170"/>
        </w:tabs>
        <w:spacing w:line="240" w:lineRule="auto"/>
        <w:ind w:left="720"/>
        <w:rPr>
          <w:lang w:val="es-ES"/>
        </w:rPr>
      </w:pPr>
      <w:r w:rsidRPr="00CC58E0">
        <w:rPr>
          <w:lang w:val="es-ES"/>
        </w:rPr>
        <w:t>8.</w:t>
      </w:r>
      <w:r w:rsidRPr="00CC58E0">
        <w:rPr>
          <w:lang w:val="es-ES"/>
        </w:rPr>
        <w:tab/>
      </w:r>
      <w:r w:rsidR="00B75AAE" w:rsidRPr="00CC58E0">
        <w:rPr>
          <w:rFonts w:cs="Helvetica"/>
          <w:lang w:val="es-ES"/>
        </w:rPr>
        <w:t>El derecho de rechazar consentimie</w:t>
      </w:r>
      <w:r w:rsidR="007F35CB" w:rsidRPr="00CC58E0">
        <w:rPr>
          <w:rFonts w:cs="Helvetica"/>
          <w:lang w:val="es-ES"/>
        </w:rPr>
        <w:t xml:space="preserve">nto para </w:t>
      </w:r>
      <w:r w:rsidR="00027012" w:rsidRPr="00CC58E0">
        <w:rPr>
          <w:rFonts w:cs="Helvetica"/>
          <w:lang w:val="es-ES"/>
        </w:rPr>
        <w:t>intervenciones aversivas</w:t>
      </w:r>
      <w:r w:rsidR="00A9668E" w:rsidRPr="00CC58E0">
        <w:rPr>
          <w:lang w:val="es-ES"/>
        </w:rPr>
        <w:t>.</w:t>
      </w:r>
    </w:p>
    <w:p w14:paraId="5FB77637" w14:textId="77777777" w:rsidR="000346C5" w:rsidRPr="00CC58E0" w:rsidRDefault="00C04FDF" w:rsidP="00AE146E">
      <w:pPr>
        <w:tabs>
          <w:tab w:val="left" w:pos="1170"/>
        </w:tabs>
        <w:spacing w:after="0" w:line="240" w:lineRule="auto"/>
        <w:ind w:left="720"/>
        <w:rPr>
          <w:lang w:val="es-ES"/>
        </w:rPr>
      </w:pPr>
      <w:r w:rsidRPr="00CC58E0">
        <w:rPr>
          <w:lang w:val="es-ES"/>
        </w:rPr>
        <w:t>9.</w:t>
      </w:r>
      <w:r w:rsidRPr="00CC58E0">
        <w:rPr>
          <w:lang w:val="es-ES"/>
        </w:rPr>
        <w:tab/>
      </w:r>
      <w:r w:rsidR="000346C5" w:rsidRPr="00CC58E0">
        <w:rPr>
          <w:lang w:val="es-ES"/>
        </w:rPr>
        <w:t xml:space="preserve">El derecho </w:t>
      </w:r>
      <w:r w:rsidR="007F35CB" w:rsidRPr="00CC58E0">
        <w:rPr>
          <w:lang w:val="es-ES"/>
        </w:rPr>
        <w:t>de rechazar medicamentos</w:t>
      </w:r>
      <w:r w:rsidR="000346C5" w:rsidRPr="00CC58E0">
        <w:rPr>
          <w:lang w:val="es-ES"/>
        </w:rPr>
        <w:t>.</w:t>
      </w:r>
    </w:p>
    <w:p w14:paraId="1C3EF333" w14:textId="77777777" w:rsidR="00CC1C3D" w:rsidRPr="00CC58E0" w:rsidRDefault="00CC1C3D" w:rsidP="00CC1C3D">
      <w:pPr>
        <w:spacing w:after="0" w:line="240" w:lineRule="auto"/>
        <w:rPr>
          <w:lang w:val="es-ES"/>
        </w:rPr>
      </w:pPr>
    </w:p>
    <w:p w14:paraId="3604AF7D" w14:textId="77777777" w:rsidR="000346C5" w:rsidRPr="00CC58E0" w:rsidRDefault="00C04FDF" w:rsidP="00AE146E">
      <w:pPr>
        <w:tabs>
          <w:tab w:val="left" w:pos="1170"/>
        </w:tabs>
        <w:spacing w:line="240" w:lineRule="auto"/>
        <w:ind w:left="720"/>
        <w:rPr>
          <w:lang w:val="es-ES"/>
        </w:rPr>
      </w:pPr>
      <w:r w:rsidRPr="00CC58E0">
        <w:rPr>
          <w:lang w:val="es-ES"/>
        </w:rPr>
        <w:t>10.</w:t>
      </w:r>
      <w:r w:rsidRPr="00CC58E0">
        <w:rPr>
          <w:lang w:val="es-ES"/>
        </w:rPr>
        <w:tab/>
      </w:r>
      <w:r w:rsidR="00B75AAE" w:rsidRPr="00CC58E0">
        <w:rPr>
          <w:rFonts w:cs="Helvetica"/>
          <w:lang w:val="es-ES"/>
        </w:rPr>
        <w:t>El derecho a disfrutar de la libertad de pensamiento, de conciencia y de religión</w:t>
      </w:r>
      <w:r w:rsidR="00B75AAE" w:rsidRPr="00CC58E0">
        <w:rPr>
          <w:rFonts w:ascii="Helvetica" w:hAnsi="Helvetica" w:cs="Helvetica"/>
          <w:color w:val="585858"/>
          <w:sz w:val="27"/>
          <w:szCs w:val="27"/>
          <w:lang w:val="es-ES"/>
        </w:rPr>
        <w:t>.</w:t>
      </w:r>
    </w:p>
    <w:p w14:paraId="6CCD1E95" w14:textId="77777777" w:rsidR="000346C5" w:rsidRPr="003515A0" w:rsidRDefault="009559B6" w:rsidP="00AE146E">
      <w:pPr>
        <w:spacing w:after="0" w:line="240" w:lineRule="auto"/>
        <w:ind w:left="1170" w:hanging="450"/>
        <w:rPr>
          <w:lang w:val="es-US"/>
        </w:rPr>
      </w:pPr>
      <w:r w:rsidRPr="003515A0">
        <w:rPr>
          <w:lang w:val="es-US"/>
        </w:rPr>
        <w:t>11</w:t>
      </w:r>
      <w:r w:rsidR="00C04FDF" w:rsidRPr="003515A0">
        <w:rPr>
          <w:lang w:val="es-US"/>
        </w:rPr>
        <w:t>.</w:t>
      </w:r>
      <w:r w:rsidR="00C04FDF" w:rsidRPr="003515A0">
        <w:rPr>
          <w:lang w:val="es-US"/>
        </w:rPr>
        <w:tab/>
      </w:r>
      <w:r w:rsidR="000346C5" w:rsidRPr="003515A0">
        <w:rPr>
          <w:lang w:val="es-US"/>
        </w:rPr>
        <w:t xml:space="preserve">El derecho a la comunicación con la familia, tutores, encargados de su custodia, amigos y otras personas importantes fuera de las instalaciones, </w:t>
      </w:r>
      <w:r w:rsidR="0000562A" w:rsidRPr="003515A0">
        <w:rPr>
          <w:lang w:val="es-US"/>
        </w:rPr>
        <w:t>en</w:t>
      </w:r>
      <w:r w:rsidR="000346C5" w:rsidRPr="003515A0">
        <w:rPr>
          <w:lang w:val="es-US"/>
        </w:rPr>
        <w:t xml:space="preserve"> c</w:t>
      </w:r>
      <w:r w:rsidR="00A9668E" w:rsidRPr="003515A0">
        <w:rPr>
          <w:lang w:val="es-US"/>
        </w:rPr>
        <w:t>onform</w:t>
      </w:r>
      <w:r w:rsidR="0000562A" w:rsidRPr="003515A0">
        <w:rPr>
          <w:lang w:val="es-US"/>
        </w:rPr>
        <w:t xml:space="preserve">e </w:t>
      </w:r>
      <w:r w:rsidR="00A9668E" w:rsidRPr="003515A0">
        <w:rPr>
          <w:lang w:val="es-US"/>
        </w:rPr>
        <w:t xml:space="preserve">con el </w:t>
      </w:r>
      <w:r w:rsidR="00C04FDF" w:rsidRPr="003515A0">
        <w:rPr>
          <w:lang w:val="es-US"/>
        </w:rPr>
        <w:t xml:space="preserve">plan individual del </w:t>
      </w:r>
      <w:r w:rsidR="00A9668E" w:rsidRPr="003515A0">
        <w:rPr>
          <w:lang w:val="es-US"/>
        </w:rPr>
        <w:t>niño.</w:t>
      </w:r>
    </w:p>
    <w:p w14:paraId="141B219C" w14:textId="77777777" w:rsidR="0000562A" w:rsidRPr="003515A0" w:rsidRDefault="0000562A" w:rsidP="0000562A">
      <w:pPr>
        <w:spacing w:after="0" w:line="240" w:lineRule="auto"/>
        <w:ind w:left="720"/>
        <w:rPr>
          <w:lang w:val="es-US"/>
        </w:rPr>
      </w:pPr>
    </w:p>
    <w:p w14:paraId="6FE50B4D" w14:textId="77777777" w:rsidR="00150D0D" w:rsidRPr="00CC58E0" w:rsidRDefault="00150D0D" w:rsidP="00AE146E">
      <w:pPr>
        <w:shd w:val="clear" w:color="auto" w:fill="FFFFFF"/>
        <w:spacing w:after="0" w:line="240" w:lineRule="auto"/>
        <w:ind w:left="1170" w:hanging="450"/>
        <w:rPr>
          <w:rFonts w:eastAsia="Times New Roman" w:cs="Helvetica"/>
          <w:lang w:val="es-ES"/>
        </w:rPr>
      </w:pPr>
      <w:r w:rsidRPr="00CC58E0">
        <w:rPr>
          <w:lang w:val="es-ES"/>
        </w:rPr>
        <w:t>1</w:t>
      </w:r>
      <w:r w:rsidR="0038145B" w:rsidRPr="00CC58E0">
        <w:rPr>
          <w:lang w:val="es-ES"/>
        </w:rPr>
        <w:t>2</w:t>
      </w:r>
      <w:r w:rsidR="00C04FDF" w:rsidRPr="00CC58E0">
        <w:rPr>
          <w:lang w:val="es-ES"/>
        </w:rPr>
        <w:t>.</w:t>
      </w:r>
      <w:r w:rsidR="00C04FDF" w:rsidRPr="00CC58E0">
        <w:rPr>
          <w:lang w:val="es-ES"/>
        </w:rPr>
        <w:tab/>
      </w:r>
      <w:r w:rsidRPr="00CC58E0">
        <w:rPr>
          <w:lang w:val="es-ES"/>
        </w:rPr>
        <w:t>E</w:t>
      </w:r>
      <w:r w:rsidRPr="00CC58E0">
        <w:rPr>
          <w:rFonts w:eastAsia="Times New Roman" w:cs="Helvetica"/>
          <w:lang w:val="es-ES"/>
        </w:rPr>
        <w:t>l derecho de enviar o recibir correo con sujeto a</w:t>
      </w:r>
      <w:r w:rsidR="0038145B" w:rsidRPr="00CC58E0">
        <w:rPr>
          <w:rFonts w:eastAsia="Times New Roman" w:cs="Helvetica"/>
          <w:lang w:val="es-ES"/>
        </w:rPr>
        <w:t xml:space="preserve"> las reglas e</w:t>
      </w:r>
      <w:r w:rsidRPr="00CC58E0">
        <w:rPr>
          <w:rFonts w:eastAsia="Times New Roman" w:cs="Helvetica"/>
          <w:lang w:val="es-ES"/>
        </w:rPr>
        <w:t>n relación con el contrabando y las directivas del</w:t>
      </w:r>
      <w:r w:rsidR="00A577FA" w:rsidRPr="00CC58E0">
        <w:rPr>
          <w:rFonts w:eastAsia="Times New Roman" w:cs="Helvetica"/>
          <w:lang w:val="es-ES"/>
        </w:rPr>
        <w:t xml:space="preserve"> padre ,</w:t>
      </w:r>
      <w:r w:rsidR="0038145B" w:rsidRPr="00CC58E0">
        <w:rPr>
          <w:rFonts w:eastAsia="Times New Roman" w:cs="Helvetica"/>
          <w:lang w:val="es-ES"/>
        </w:rPr>
        <w:t xml:space="preserve">tutor, o </w:t>
      </w:r>
      <w:r w:rsidRPr="00CC58E0">
        <w:rPr>
          <w:rFonts w:eastAsia="Times New Roman" w:cs="Helvetica"/>
          <w:lang w:val="es-ES"/>
        </w:rPr>
        <w:t>custodio legal del niño, cuando tales reglas</w:t>
      </w:r>
      <w:r w:rsidR="0038145B" w:rsidRPr="00CC58E0">
        <w:rPr>
          <w:rFonts w:eastAsia="Times New Roman" w:cs="Helvetica"/>
          <w:lang w:val="es-ES"/>
        </w:rPr>
        <w:t xml:space="preserve"> </w:t>
      </w:r>
      <w:r w:rsidRPr="00CC58E0">
        <w:rPr>
          <w:rFonts w:eastAsia="Times New Roman" w:cs="Helvetica"/>
          <w:lang w:val="es-ES"/>
        </w:rPr>
        <w:t>y directiva no entran en conflicto con las regulaciones federales postales.</w:t>
      </w:r>
    </w:p>
    <w:p w14:paraId="40EF7A90" w14:textId="77777777" w:rsidR="00150D0D" w:rsidRPr="00CC58E0" w:rsidRDefault="00150D0D" w:rsidP="00150D0D">
      <w:pPr>
        <w:shd w:val="clear" w:color="auto" w:fill="FFFFFF"/>
        <w:spacing w:after="0" w:line="390" w:lineRule="atLeast"/>
        <w:ind w:left="720"/>
        <w:rPr>
          <w:rFonts w:eastAsia="Times New Roman" w:cs="Helvetica"/>
          <w:lang w:val="es-ES"/>
        </w:rPr>
      </w:pPr>
    </w:p>
    <w:p w14:paraId="3E3DCE3D" w14:textId="77777777" w:rsidR="000346C5" w:rsidRPr="003515A0" w:rsidRDefault="000346C5" w:rsidP="00AE146E">
      <w:pPr>
        <w:spacing w:after="0" w:line="240" w:lineRule="auto"/>
        <w:ind w:left="1170" w:hanging="450"/>
        <w:rPr>
          <w:lang w:val="es-US"/>
        </w:rPr>
      </w:pPr>
      <w:r w:rsidRPr="003515A0">
        <w:rPr>
          <w:lang w:val="es-US"/>
        </w:rPr>
        <w:t>1</w:t>
      </w:r>
      <w:r w:rsidR="00B75AAE" w:rsidRPr="003515A0">
        <w:rPr>
          <w:lang w:val="es-US"/>
        </w:rPr>
        <w:t>3</w:t>
      </w:r>
      <w:r w:rsidRPr="003515A0">
        <w:rPr>
          <w:lang w:val="es-US"/>
        </w:rPr>
        <w:t>.</w:t>
      </w:r>
      <w:r w:rsidR="00C04FDF" w:rsidRPr="003515A0">
        <w:rPr>
          <w:lang w:val="es-US"/>
        </w:rPr>
        <w:tab/>
      </w:r>
      <w:r w:rsidR="00B75AAE" w:rsidRPr="003515A0">
        <w:rPr>
          <w:rFonts w:cs="Helvetica"/>
          <w:lang w:val="es-US"/>
        </w:rPr>
        <w:t>El derecho a comunicar libremente con y ser visitado en tiempos razonables por abogado, personal del servicio de derechos legales, médicos o psicólogos.</w:t>
      </w:r>
      <w:r w:rsidRPr="003515A0">
        <w:rPr>
          <w:lang w:val="es-US"/>
        </w:rPr>
        <w:t xml:space="preserve"> </w:t>
      </w:r>
    </w:p>
    <w:p w14:paraId="641DD186" w14:textId="77777777" w:rsidR="00150D0D" w:rsidRPr="003515A0" w:rsidRDefault="00150D0D" w:rsidP="00150D0D">
      <w:pPr>
        <w:spacing w:after="0" w:line="240" w:lineRule="auto"/>
        <w:ind w:left="720"/>
        <w:rPr>
          <w:lang w:val="es-US"/>
        </w:rPr>
      </w:pPr>
    </w:p>
    <w:p w14:paraId="66FBF9F0" w14:textId="77777777" w:rsidR="00B75AAE" w:rsidRPr="003515A0" w:rsidRDefault="00B40057" w:rsidP="00AE146E">
      <w:pPr>
        <w:spacing w:after="0" w:line="240" w:lineRule="auto"/>
        <w:ind w:left="1170" w:hanging="450"/>
        <w:rPr>
          <w:rFonts w:cs="Helvetica"/>
          <w:lang w:val="es-US"/>
        </w:rPr>
      </w:pPr>
      <w:r w:rsidRPr="003515A0">
        <w:rPr>
          <w:lang w:val="es-US"/>
        </w:rPr>
        <w:t>1</w:t>
      </w:r>
      <w:r w:rsidR="00C04FDF" w:rsidRPr="003515A0">
        <w:rPr>
          <w:lang w:val="es-US"/>
        </w:rPr>
        <w:t>4.</w:t>
      </w:r>
      <w:r w:rsidR="00C04FDF" w:rsidRPr="003515A0">
        <w:rPr>
          <w:lang w:val="es-US"/>
        </w:rPr>
        <w:tab/>
      </w:r>
      <w:r w:rsidRPr="003515A0">
        <w:rPr>
          <w:rFonts w:cs="Helvetica"/>
          <w:lang w:val="es-US"/>
        </w:rPr>
        <w:t>El derecho a recibir visitas en horarios razonables conforme el plan individual de tratamiento del cliente.</w:t>
      </w:r>
    </w:p>
    <w:p w14:paraId="6BB05A7B" w14:textId="77777777" w:rsidR="00B75AAE" w:rsidRPr="003515A0" w:rsidRDefault="00B75AAE" w:rsidP="00150D0D">
      <w:pPr>
        <w:spacing w:after="0" w:line="240" w:lineRule="auto"/>
        <w:ind w:left="720"/>
        <w:rPr>
          <w:lang w:val="es-US"/>
        </w:rPr>
      </w:pPr>
    </w:p>
    <w:p w14:paraId="678C08E8" w14:textId="77777777" w:rsidR="00C04FDF" w:rsidRPr="003515A0" w:rsidRDefault="00C04FDF" w:rsidP="00B40057">
      <w:pPr>
        <w:spacing w:after="0" w:line="240" w:lineRule="auto"/>
        <w:ind w:left="720"/>
        <w:rPr>
          <w:lang w:val="es-US"/>
        </w:rPr>
      </w:pPr>
    </w:p>
    <w:p w14:paraId="023E9F9A" w14:textId="77777777" w:rsidR="00C04FDF" w:rsidRPr="003515A0" w:rsidRDefault="00C04FDF" w:rsidP="00B40057">
      <w:pPr>
        <w:spacing w:after="0" w:line="240" w:lineRule="auto"/>
        <w:ind w:left="720"/>
        <w:rPr>
          <w:lang w:val="es-US"/>
        </w:rPr>
      </w:pPr>
    </w:p>
    <w:p w14:paraId="377D78F7" w14:textId="77777777" w:rsidR="00811844" w:rsidRPr="003515A0" w:rsidRDefault="003904BA" w:rsidP="00AE146E">
      <w:pPr>
        <w:spacing w:after="0" w:line="240" w:lineRule="auto"/>
        <w:ind w:left="1170" w:hanging="450"/>
        <w:rPr>
          <w:rFonts w:cs="Helvetica"/>
          <w:lang w:val="es-US"/>
        </w:rPr>
      </w:pPr>
      <w:r w:rsidRPr="003515A0">
        <w:rPr>
          <w:lang w:val="es-US"/>
        </w:rPr>
        <w:t>15.</w:t>
      </w:r>
      <w:r w:rsidRPr="003515A0">
        <w:rPr>
          <w:lang w:val="es-US"/>
        </w:rPr>
        <w:tab/>
      </w:r>
      <w:r w:rsidR="006B5647" w:rsidRPr="003515A0">
        <w:rPr>
          <w:rFonts w:cs="Helvetica"/>
          <w:lang w:val="es-US"/>
        </w:rPr>
        <w:t xml:space="preserve">El derecho a tener </w:t>
      </w:r>
      <w:r w:rsidR="00B40057" w:rsidRPr="003515A0">
        <w:rPr>
          <w:rFonts w:cs="Helvetica"/>
          <w:lang w:val="es-US"/>
        </w:rPr>
        <w:t xml:space="preserve">acceso razonable a los teléfonos para hacer o recibir llamadas </w:t>
      </w:r>
      <w:r w:rsidRPr="003515A0">
        <w:rPr>
          <w:rFonts w:cs="Helvetica"/>
          <w:lang w:val="es-US"/>
        </w:rPr>
        <w:t xml:space="preserve"> </w:t>
      </w:r>
      <w:r w:rsidR="00B40057" w:rsidRPr="003515A0">
        <w:rPr>
          <w:rFonts w:cs="Helvetica"/>
          <w:lang w:val="es-US"/>
        </w:rPr>
        <w:t>confidenciales y recibir asistencia, si es necesario, en virtud del plan de tratamiento individualizado del cliente</w:t>
      </w:r>
      <w:r w:rsidR="006B5647" w:rsidRPr="003515A0">
        <w:rPr>
          <w:rFonts w:cs="Helvetica"/>
          <w:lang w:val="es-US"/>
        </w:rPr>
        <w:t>.</w:t>
      </w:r>
    </w:p>
    <w:p w14:paraId="6396610A" w14:textId="77777777" w:rsidR="006B5647" w:rsidRPr="003515A0" w:rsidRDefault="006B5647" w:rsidP="00B40057">
      <w:pPr>
        <w:spacing w:after="0" w:line="240" w:lineRule="auto"/>
        <w:ind w:left="720"/>
        <w:rPr>
          <w:rFonts w:cs="Helvetica"/>
          <w:lang w:val="es-US"/>
        </w:rPr>
      </w:pPr>
    </w:p>
    <w:p w14:paraId="1B15AE27" w14:textId="77777777" w:rsidR="006B5647" w:rsidRPr="003515A0" w:rsidRDefault="003904BA" w:rsidP="00AE146E">
      <w:pPr>
        <w:spacing w:after="0" w:line="240" w:lineRule="auto"/>
        <w:ind w:left="1170" w:hanging="450"/>
        <w:rPr>
          <w:rFonts w:cs="Helvetica"/>
          <w:lang w:val="es-US"/>
        </w:rPr>
      </w:pPr>
      <w:r w:rsidRPr="003515A0">
        <w:rPr>
          <w:lang w:val="es-US"/>
        </w:rPr>
        <w:t>16.</w:t>
      </w:r>
      <w:r w:rsidRPr="003515A0">
        <w:rPr>
          <w:lang w:val="es-US"/>
        </w:rPr>
        <w:tab/>
      </w:r>
      <w:r w:rsidR="006B5647" w:rsidRPr="003515A0">
        <w:rPr>
          <w:rFonts w:cs="Helvetica"/>
          <w:lang w:val="es-US"/>
        </w:rPr>
        <w:t xml:space="preserve">El derecho a tener acceso a materiales para escribir carta, recibir correspondencia sin </w:t>
      </w:r>
      <w:r w:rsidRPr="003515A0">
        <w:rPr>
          <w:rFonts w:cs="Helvetica"/>
          <w:lang w:val="es-US"/>
        </w:rPr>
        <w:t xml:space="preserve">abrir y </w:t>
      </w:r>
      <w:r w:rsidR="006B5647" w:rsidRPr="003515A0">
        <w:rPr>
          <w:rFonts w:cs="Helvetica"/>
          <w:lang w:val="es-US"/>
        </w:rPr>
        <w:t>recibir ayuda en la escritura, si solicita, conforme a reglas de instalaciones y plan de</w:t>
      </w:r>
      <w:r w:rsidRPr="003515A0">
        <w:rPr>
          <w:rFonts w:cs="Helvetica"/>
          <w:lang w:val="es-US"/>
        </w:rPr>
        <w:t xml:space="preserve"> </w:t>
      </w:r>
      <w:r w:rsidR="006B5647" w:rsidRPr="003515A0">
        <w:rPr>
          <w:rFonts w:cs="Helvetica"/>
          <w:lang w:val="es-US"/>
        </w:rPr>
        <w:t>tratamiento individualizado del cliente en relación con el contrabando.</w:t>
      </w:r>
    </w:p>
    <w:p w14:paraId="29C6C8C3" w14:textId="77777777" w:rsidR="006B5647" w:rsidRPr="003515A0" w:rsidRDefault="006B5647" w:rsidP="00B40057">
      <w:pPr>
        <w:spacing w:after="0" w:line="240" w:lineRule="auto"/>
        <w:ind w:left="720"/>
        <w:rPr>
          <w:rFonts w:cs="Helvetica"/>
          <w:color w:val="585858"/>
          <w:lang w:val="es-US"/>
        </w:rPr>
      </w:pPr>
    </w:p>
    <w:p w14:paraId="4A10BC54" w14:textId="77777777" w:rsidR="006B5647" w:rsidRPr="003515A0" w:rsidRDefault="006B5647" w:rsidP="00AE146E">
      <w:pPr>
        <w:shd w:val="clear" w:color="auto" w:fill="FFFFFF"/>
        <w:spacing w:after="0" w:line="240" w:lineRule="auto"/>
        <w:ind w:left="1170" w:hanging="450"/>
        <w:rPr>
          <w:rFonts w:eastAsia="Times New Roman" w:cs="Helvetica"/>
          <w:lang w:val="es-US"/>
        </w:rPr>
      </w:pPr>
      <w:r w:rsidRPr="003515A0">
        <w:rPr>
          <w:rFonts w:cs="Helvetica"/>
          <w:color w:val="585858"/>
          <w:lang w:val="es-US"/>
        </w:rPr>
        <w:t>17</w:t>
      </w:r>
      <w:r w:rsidR="003904BA" w:rsidRPr="003515A0">
        <w:rPr>
          <w:rFonts w:cs="Helvetica"/>
          <w:lang w:val="es-US"/>
        </w:rPr>
        <w:t>.</w:t>
      </w:r>
      <w:r w:rsidR="003904BA" w:rsidRPr="003515A0">
        <w:rPr>
          <w:rFonts w:cs="Helvetica"/>
          <w:lang w:val="es-US"/>
        </w:rPr>
        <w:tab/>
      </w:r>
      <w:r w:rsidRPr="003515A0">
        <w:rPr>
          <w:rFonts w:eastAsia="Times New Roman" w:cs="Helvetica"/>
          <w:lang w:val="es-US"/>
        </w:rPr>
        <w:t xml:space="preserve">El derecho a tener un médico, miembro de la familia o representante </w:t>
      </w:r>
      <w:r w:rsidR="00A577FA" w:rsidRPr="003515A0">
        <w:rPr>
          <w:rFonts w:eastAsia="Times New Roman" w:cs="Helvetica"/>
          <w:lang w:val="es-US"/>
        </w:rPr>
        <w:t>elgido</w:t>
      </w:r>
      <w:r w:rsidR="00B246E6" w:rsidRPr="003515A0">
        <w:rPr>
          <w:rFonts w:eastAsia="Times New Roman" w:cs="Helvetica"/>
          <w:lang w:val="es-US"/>
        </w:rPr>
        <w:t xml:space="preserve"> de </w:t>
      </w:r>
      <w:r w:rsidRPr="003515A0">
        <w:rPr>
          <w:rFonts w:eastAsia="Times New Roman" w:cs="Helvetica"/>
          <w:lang w:val="es-US"/>
        </w:rPr>
        <w:t>residente notificado prontamente al ingreso a las instalaciones.</w:t>
      </w:r>
    </w:p>
    <w:p w14:paraId="7F15B409" w14:textId="77777777" w:rsidR="006B5647" w:rsidRPr="003515A0" w:rsidRDefault="006B5647" w:rsidP="00B40057">
      <w:pPr>
        <w:spacing w:after="0" w:line="240" w:lineRule="auto"/>
        <w:ind w:left="720"/>
        <w:rPr>
          <w:lang w:val="es-US"/>
        </w:rPr>
      </w:pPr>
    </w:p>
    <w:p w14:paraId="7EA8AF15" w14:textId="77777777" w:rsidR="00811844" w:rsidRPr="003515A0" w:rsidRDefault="003904BA" w:rsidP="00AE146E">
      <w:pPr>
        <w:spacing w:after="0" w:line="240" w:lineRule="auto"/>
        <w:ind w:left="360" w:hanging="360"/>
        <w:rPr>
          <w:u w:val="single"/>
          <w:lang w:val="es-US"/>
        </w:rPr>
      </w:pPr>
      <w:r w:rsidRPr="003515A0">
        <w:rPr>
          <w:lang w:val="es-US"/>
        </w:rPr>
        <w:t>C.</w:t>
      </w:r>
      <w:r w:rsidRPr="003515A0">
        <w:rPr>
          <w:lang w:val="es-US"/>
        </w:rPr>
        <w:tab/>
      </w:r>
      <w:r w:rsidR="00811844" w:rsidRPr="003515A0">
        <w:rPr>
          <w:u w:val="single"/>
          <w:lang w:val="es-US"/>
        </w:rPr>
        <w:t>U</w:t>
      </w:r>
      <w:r w:rsidR="00027012" w:rsidRPr="003515A0">
        <w:rPr>
          <w:u w:val="single"/>
          <w:lang w:val="es-US"/>
        </w:rPr>
        <w:t>na copia de</w:t>
      </w:r>
      <w:r w:rsidR="000346C5" w:rsidRPr="003515A0">
        <w:rPr>
          <w:u w:val="single"/>
          <w:lang w:val="es-US"/>
        </w:rPr>
        <w:t xml:space="preserve"> </w:t>
      </w:r>
      <w:r w:rsidR="00027012" w:rsidRPr="003515A0">
        <w:rPr>
          <w:u w:val="single"/>
          <w:lang w:val="es-US"/>
        </w:rPr>
        <w:t xml:space="preserve">la </w:t>
      </w:r>
      <w:r w:rsidR="00A577FA" w:rsidRPr="003515A0">
        <w:rPr>
          <w:u w:val="single"/>
          <w:lang w:val="es-US"/>
        </w:rPr>
        <w:t>pó</w:t>
      </w:r>
      <w:r w:rsidR="00027012" w:rsidRPr="003515A0">
        <w:rPr>
          <w:u w:val="single"/>
          <w:lang w:val="es-US"/>
        </w:rPr>
        <w:t>liz</w:t>
      </w:r>
      <w:r w:rsidR="00811844" w:rsidRPr="003515A0">
        <w:rPr>
          <w:u w:val="single"/>
          <w:lang w:val="es-US"/>
        </w:rPr>
        <w:t xml:space="preserve">a de los </w:t>
      </w:r>
      <w:r w:rsidR="000346C5" w:rsidRPr="003515A0">
        <w:rPr>
          <w:u w:val="single"/>
          <w:lang w:val="es-US"/>
        </w:rPr>
        <w:t>derechos de</w:t>
      </w:r>
      <w:r w:rsidR="00811844" w:rsidRPr="003515A0">
        <w:rPr>
          <w:u w:val="single"/>
          <w:lang w:val="es-US"/>
        </w:rPr>
        <w:t>l</w:t>
      </w:r>
      <w:r w:rsidR="000346C5" w:rsidRPr="003515A0">
        <w:rPr>
          <w:u w:val="single"/>
          <w:lang w:val="es-US"/>
        </w:rPr>
        <w:t xml:space="preserve"> cliente se distribuye y discut</w:t>
      </w:r>
      <w:r w:rsidR="00027012" w:rsidRPr="003515A0">
        <w:rPr>
          <w:u w:val="single"/>
          <w:lang w:val="es-US"/>
        </w:rPr>
        <w:t>e</w:t>
      </w:r>
      <w:r w:rsidR="000346C5" w:rsidRPr="003515A0">
        <w:rPr>
          <w:u w:val="single"/>
          <w:lang w:val="es-US"/>
        </w:rPr>
        <w:t xml:space="preserve"> con cada cliente durante</w:t>
      </w:r>
      <w:r w:rsidRPr="003515A0">
        <w:rPr>
          <w:u w:val="single"/>
          <w:lang w:val="es-US"/>
        </w:rPr>
        <w:t xml:space="preserve"> </w:t>
      </w:r>
      <w:r w:rsidR="00817941" w:rsidRPr="003515A0">
        <w:rPr>
          <w:u w:val="single"/>
          <w:lang w:val="es-US"/>
        </w:rPr>
        <w:t>l</w:t>
      </w:r>
      <w:r w:rsidR="00811844" w:rsidRPr="003515A0">
        <w:rPr>
          <w:u w:val="single"/>
          <w:lang w:val="es-US"/>
        </w:rPr>
        <w:t xml:space="preserve">a </w:t>
      </w:r>
      <w:r w:rsidR="000346C5" w:rsidRPr="003515A0">
        <w:rPr>
          <w:u w:val="single"/>
          <w:lang w:val="es-US"/>
        </w:rPr>
        <w:t xml:space="preserve">admisión, </w:t>
      </w:r>
      <w:r w:rsidR="00A577FA" w:rsidRPr="003515A0">
        <w:rPr>
          <w:u w:val="single"/>
          <w:lang w:val="es-US"/>
        </w:rPr>
        <w:t>suje</w:t>
      </w:r>
      <w:r w:rsidR="00817941" w:rsidRPr="003515A0">
        <w:rPr>
          <w:u w:val="single"/>
          <w:lang w:val="es-US"/>
        </w:rPr>
        <w:t>to a las ex</w:t>
      </w:r>
      <w:r w:rsidR="00A577FA" w:rsidRPr="003515A0">
        <w:rPr>
          <w:u w:val="single"/>
          <w:lang w:val="es-US"/>
        </w:rPr>
        <w:t>c</w:t>
      </w:r>
      <w:r w:rsidR="000346C5" w:rsidRPr="003515A0">
        <w:rPr>
          <w:u w:val="single"/>
          <w:lang w:val="es-US"/>
        </w:rPr>
        <w:t xml:space="preserve">epción a continuación: </w:t>
      </w:r>
    </w:p>
    <w:p w14:paraId="2851B589" w14:textId="77777777" w:rsidR="00811844" w:rsidRPr="003515A0" w:rsidRDefault="00811844" w:rsidP="00811844">
      <w:pPr>
        <w:spacing w:after="0" w:line="240" w:lineRule="auto"/>
        <w:rPr>
          <w:lang w:val="es-US"/>
        </w:rPr>
      </w:pPr>
    </w:p>
    <w:p w14:paraId="61AE1AD0" w14:textId="77777777" w:rsidR="003904BA" w:rsidRPr="003515A0" w:rsidRDefault="000346C5" w:rsidP="00FB52B0">
      <w:pPr>
        <w:pStyle w:val="ListParagraph"/>
        <w:numPr>
          <w:ilvl w:val="0"/>
          <w:numId w:val="3"/>
        </w:numPr>
        <w:spacing w:line="240" w:lineRule="auto"/>
        <w:ind w:left="1170" w:hanging="450"/>
        <w:rPr>
          <w:lang w:val="es-US"/>
        </w:rPr>
      </w:pPr>
      <w:r w:rsidRPr="003515A0">
        <w:rPr>
          <w:lang w:val="es-US"/>
        </w:rPr>
        <w:t>En una situación de crisis o de una situación de emergencia, el cliente será informado verbalmente de derechos, como el derecho a consentir o rechazar el tratamiento y las consecuencias de ese acuerdo o</w:t>
      </w:r>
      <w:r w:rsidR="00817941" w:rsidRPr="003515A0">
        <w:rPr>
          <w:lang w:val="es-US"/>
        </w:rPr>
        <w:t xml:space="preserve"> rechazo. </w:t>
      </w:r>
      <w:r w:rsidRPr="003515A0">
        <w:rPr>
          <w:lang w:val="es-US"/>
        </w:rPr>
        <w:t xml:space="preserve">Una copia </w:t>
      </w:r>
      <w:r w:rsidR="00817941" w:rsidRPr="003515A0">
        <w:rPr>
          <w:lang w:val="es-US"/>
        </w:rPr>
        <w:t xml:space="preserve">por </w:t>
      </w:r>
      <w:r w:rsidRPr="003515A0">
        <w:rPr>
          <w:lang w:val="es-US"/>
        </w:rPr>
        <w:t xml:space="preserve">escrita y </w:t>
      </w:r>
      <w:r w:rsidR="00817941" w:rsidRPr="003515A0">
        <w:rPr>
          <w:lang w:val="es-US"/>
        </w:rPr>
        <w:t>explicación verbal de la p</w:t>
      </w:r>
      <w:r w:rsidR="00A577FA" w:rsidRPr="003515A0">
        <w:rPr>
          <w:lang w:val="es-US"/>
        </w:rPr>
        <w:t>ó</w:t>
      </w:r>
      <w:r w:rsidR="00817941" w:rsidRPr="003515A0">
        <w:rPr>
          <w:lang w:val="es-US"/>
        </w:rPr>
        <w:t>l</w:t>
      </w:r>
      <w:r w:rsidR="00A577FA" w:rsidRPr="003515A0">
        <w:rPr>
          <w:lang w:val="es-US"/>
        </w:rPr>
        <w:t>i</w:t>
      </w:r>
      <w:r w:rsidR="00817941" w:rsidRPr="003515A0">
        <w:rPr>
          <w:lang w:val="es-US"/>
        </w:rPr>
        <w:t xml:space="preserve">za </w:t>
      </w:r>
      <w:r w:rsidRPr="003515A0">
        <w:rPr>
          <w:lang w:val="es-US"/>
        </w:rPr>
        <w:t xml:space="preserve">de </w:t>
      </w:r>
      <w:r w:rsidR="00817941" w:rsidRPr="003515A0">
        <w:rPr>
          <w:lang w:val="es-US"/>
        </w:rPr>
        <w:t xml:space="preserve">los </w:t>
      </w:r>
      <w:r w:rsidRPr="003515A0">
        <w:rPr>
          <w:lang w:val="es-US"/>
        </w:rPr>
        <w:t>derechos del cliente puede ser retrasada a una reun</w:t>
      </w:r>
      <w:r w:rsidR="00A9668E" w:rsidRPr="003515A0">
        <w:rPr>
          <w:lang w:val="es-US"/>
        </w:rPr>
        <w:t>ión posterior.</w:t>
      </w:r>
    </w:p>
    <w:p w14:paraId="6F4799CB" w14:textId="77777777" w:rsidR="003904BA" w:rsidRPr="003515A0" w:rsidRDefault="003904BA" w:rsidP="003904BA">
      <w:pPr>
        <w:pStyle w:val="ListParagraph"/>
        <w:spacing w:line="240" w:lineRule="auto"/>
        <w:rPr>
          <w:lang w:val="es-US"/>
        </w:rPr>
      </w:pPr>
    </w:p>
    <w:p w14:paraId="28E3E0BB" w14:textId="11151E1B" w:rsidR="000346C5" w:rsidRPr="003515A0" w:rsidRDefault="00733E0C" w:rsidP="00FB52B0">
      <w:pPr>
        <w:pStyle w:val="ListParagraph"/>
        <w:numPr>
          <w:ilvl w:val="0"/>
          <w:numId w:val="3"/>
        </w:numPr>
        <w:spacing w:line="240" w:lineRule="auto"/>
        <w:ind w:left="1170" w:hanging="450"/>
        <w:rPr>
          <w:lang w:val="es-US"/>
        </w:rPr>
      </w:pPr>
      <w:r>
        <w:rPr>
          <w:lang w:val="es-US"/>
        </w:rPr>
        <w:t>SVFS</w:t>
      </w:r>
      <w:r w:rsidR="000346C5" w:rsidRPr="003515A0">
        <w:rPr>
          <w:lang w:val="es-US"/>
        </w:rPr>
        <w:t xml:space="preserve"> asegura que prop</w:t>
      </w:r>
      <w:r w:rsidR="00432EBD" w:rsidRPr="003515A0">
        <w:rPr>
          <w:lang w:val="es-US"/>
        </w:rPr>
        <w:t>orcionará una copia de la póli</w:t>
      </w:r>
      <w:r w:rsidR="00027012" w:rsidRPr="003515A0">
        <w:rPr>
          <w:lang w:val="es-US"/>
        </w:rPr>
        <w:t>z</w:t>
      </w:r>
      <w:r w:rsidR="00577100" w:rsidRPr="003515A0">
        <w:rPr>
          <w:lang w:val="es-US"/>
        </w:rPr>
        <w:t xml:space="preserve">a </w:t>
      </w:r>
      <w:r w:rsidR="000346C5" w:rsidRPr="003515A0">
        <w:rPr>
          <w:lang w:val="es-US"/>
        </w:rPr>
        <w:t>de los derechos del cliente a p</w:t>
      </w:r>
      <w:r w:rsidR="00C96D49" w:rsidRPr="003515A0">
        <w:rPr>
          <w:lang w:val="es-US"/>
        </w:rPr>
        <w:t xml:space="preserve">etición </w:t>
      </w:r>
      <w:r w:rsidR="000346C5" w:rsidRPr="003515A0">
        <w:rPr>
          <w:lang w:val="es-US"/>
        </w:rPr>
        <w:t>del cliente.</w:t>
      </w:r>
    </w:p>
    <w:p w14:paraId="493133A2" w14:textId="77777777" w:rsidR="00577100" w:rsidRPr="003515A0" w:rsidRDefault="00577100" w:rsidP="00577100">
      <w:pPr>
        <w:spacing w:after="0" w:line="240" w:lineRule="auto"/>
        <w:ind w:left="720"/>
        <w:rPr>
          <w:lang w:val="es-US"/>
        </w:rPr>
      </w:pPr>
    </w:p>
    <w:p w14:paraId="7F96B58C" w14:textId="77777777" w:rsidR="000346C5" w:rsidRDefault="00A9668E" w:rsidP="00FB52B0">
      <w:pPr>
        <w:tabs>
          <w:tab w:val="left" w:pos="360"/>
        </w:tabs>
        <w:spacing w:line="240" w:lineRule="auto"/>
      </w:pPr>
      <w:r>
        <w:t xml:space="preserve">D. </w:t>
      </w:r>
      <w:r w:rsidR="00FB52B0">
        <w:tab/>
      </w:r>
      <w:r w:rsidRPr="00577100">
        <w:rPr>
          <w:u w:val="single"/>
        </w:rPr>
        <w:t>Denuncia/queja</w:t>
      </w:r>
    </w:p>
    <w:p w14:paraId="53BFCB0C" w14:textId="5021F779" w:rsidR="000346C5" w:rsidRPr="00CC58E0" w:rsidRDefault="00577100" w:rsidP="00FB52B0">
      <w:pPr>
        <w:spacing w:after="0" w:line="240" w:lineRule="auto"/>
        <w:rPr>
          <w:lang w:val="es-ES"/>
        </w:rPr>
      </w:pPr>
      <w:r w:rsidRPr="003515A0">
        <w:rPr>
          <w:lang w:val="es-US"/>
        </w:rPr>
        <w:t>To</w:t>
      </w:r>
      <w:r w:rsidR="000346C5" w:rsidRPr="003515A0">
        <w:rPr>
          <w:lang w:val="es-US"/>
        </w:rPr>
        <w:t xml:space="preserve">do el personal empleado en </w:t>
      </w:r>
      <w:r w:rsidR="00733E0C">
        <w:rPr>
          <w:lang w:val="es-US"/>
        </w:rPr>
        <w:t>SVFS</w:t>
      </w:r>
      <w:r w:rsidR="000346C5" w:rsidRPr="003515A0">
        <w:rPr>
          <w:lang w:val="es-US"/>
        </w:rPr>
        <w:t xml:space="preserve"> tiene una</w:t>
      </w:r>
      <w:r w:rsidR="00027012" w:rsidRPr="003515A0">
        <w:rPr>
          <w:lang w:val="es-US"/>
        </w:rPr>
        <w:t xml:space="preserve"> </w:t>
      </w:r>
      <w:r w:rsidR="000346C5" w:rsidRPr="003515A0">
        <w:rPr>
          <w:lang w:val="es-US"/>
        </w:rPr>
        <w:t>responsabilidad</w:t>
      </w:r>
      <w:r w:rsidR="00027012" w:rsidRPr="003515A0">
        <w:rPr>
          <w:lang w:val="es-US"/>
        </w:rPr>
        <w:t xml:space="preserve"> espec</w:t>
      </w:r>
      <w:r w:rsidR="00A577FA" w:rsidRPr="003515A0">
        <w:rPr>
          <w:lang w:val="es-US"/>
        </w:rPr>
        <w:t>í</w:t>
      </w:r>
      <w:r w:rsidR="00027012" w:rsidRPr="003515A0">
        <w:rPr>
          <w:lang w:val="es-US"/>
        </w:rPr>
        <w:t>fica y bien definida</w:t>
      </w:r>
      <w:r w:rsidR="000346C5" w:rsidRPr="003515A0">
        <w:rPr>
          <w:lang w:val="es-US"/>
        </w:rPr>
        <w:t xml:space="preserve"> de dar</w:t>
      </w:r>
      <w:r w:rsidR="0040554D" w:rsidRPr="003515A0">
        <w:rPr>
          <w:lang w:val="es-US"/>
        </w:rPr>
        <w:t xml:space="preserve"> aviso acerca de la dis</w:t>
      </w:r>
      <w:r w:rsidR="000346C5" w:rsidRPr="003515A0">
        <w:rPr>
          <w:lang w:val="es-US"/>
        </w:rPr>
        <w:t xml:space="preserve">ponibilidad </w:t>
      </w:r>
      <w:r w:rsidR="0040554D" w:rsidRPr="003515A0">
        <w:rPr>
          <w:lang w:val="es-US"/>
        </w:rPr>
        <w:t>de</w:t>
      </w:r>
      <w:r w:rsidR="00456307" w:rsidRPr="003515A0">
        <w:rPr>
          <w:lang w:val="es-US"/>
        </w:rPr>
        <w:t xml:space="preserve"> la</w:t>
      </w:r>
      <w:r w:rsidR="0040554D" w:rsidRPr="003515A0">
        <w:rPr>
          <w:lang w:val="es-US"/>
        </w:rPr>
        <w:t xml:space="preserve"> Oficial de Derechos del Cliente y el derecho del demandante a presentar un queja. </w:t>
      </w:r>
      <w:r w:rsidR="0040554D" w:rsidRPr="00CC58E0">
        <w:rPr>
          <w:lang w:val="es-ES"/>
        </w:rPr>
        <w:t>El Oficial de Derechos de Cl</w:t>
      </w:r>
      <w:r w:rsidR="00DF663C" w:rsidRPr="00CC58E0">
        <w:rPr>
          <w:lang w:val="es-ES"/>
        </w:rPr>
        <w:t>ie</w:t>
      </w:r>
      <w:r w:rsidR="0040554D" w:rsidRPr="00CC58E0">
        <w:rPr>
          <w:lang w:val="es-ES"/>
        </w:rPr>
        <w:t>nte es</w:t>
      </w:r>
      <w:r w:rsidR="000346C5" w:rsidRPr="00CC58E0">
        <w:rPr>
          <w:lang w:val="es-ES"/>
        </w:rPr>
        <w:t>:</w:t>
      </w:r>
    </w:p>
    <w:p w14:paraId="7FDD69B1" w14:textId="77777777" w:rsidR="00A577FA" w:rsidRPr="00CC58E0" w:rsidRDefault="00A577FA" w:rsidP="00DF663C">
      <w:pPr>
        <w:spacing w:after="0" w:line="240" w:lineRule="auto"/>
        <w:ind w:left="720"/>
        <w:rPr>
          <w:lang w:val="es-ES"/>
        </w:rPr>
      </w:pPr>
    </w:p>
    <w:p w14:paraId="6C2C9F70" w14:textId="02F8348C" w:rsidR="000346C5" w:rsidRPr="00CC58E0" w:rsidRDefault="005A7AB3" w:rsidP="00DF663C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Kate Bible</w:t>
      </w:r>
    </w:p>
    <w:p w14:paraId="06ED7A83" w14:textId="0DBD352C" w:rsidR="000346C5" w:rsidRPr="00CC58E0" w:rsidRDefault="003E000C" w:rsidP="00DF663C">
      <w:pPr>
        <w:spacing w:after="0" w:line="240" w:lineRule="auto"/>
        <w:jc w:val="center"/>
        <w:rPr>
          <w:b/>
          <w:lang w:val="es-ES"/>
        </w:rPr>
      </w:pPr>
      <w:r w:rsidRPr="00CC58E0">
        <w:rPr>
          <w:b/>
          <w:lang w:val="es-ES"/>
        </w:rPr>
        <w:t>St Vincent Family Services</w:t>
      </w:r>
    </w:p>
    <w:p w14:paraId="5F819994" w14:textId="77777777" w:rsidR="000346C5" w:rsidRPr="00A9668E" w:rsidRDefault="000346C5" w:rsidP="00DF663C">
      <w:pPr>
        <w:spacing w:after="0" w:line="240" w:lineRule="auto"/>
        <w:jc w:val="center"/>
        <w:rPr>
          <w:b/>
        </w:rPr>
      </w:pPr>
      <w:r w:rsidRPr="00A9668E">
        <w:rPr>
          <w:b/>
        </w:rPr>
        <w:t>1490 E. Main Street</w:t>
      </w:r>
    </w:p>
    <w:p w14:paraId="09EDA021" w14:textId="5F967CD5" w:rsidR="000346C5" w:rsidRPr="00A9668E" w:rsidRDefault="000346C5" w:rsidP="00DF663C">
      <w:pPr>
        <w:spacing w:after="0" w:line="240" w:lineRule="auto"/>
        <w:jc w:val="center"/>
        <w:rPr>
          <w:b/>
        </w:rPr>
      </w:pPr>
      <w:r w:rsidRPr="00A9668E">
        <w:rPr>
          <w:b/>
        </w:rPr>
        <w:t>Columbus, OH 43205, Teléfono: 614-</w:t>
      </w:r>
      <w:r w:rsidR="005A7AB3">
        <w:rPr>
          <w:b/>
        </w:rPr>
        <w:t>25</w:t>
      </w:r>
      <w:r w:rsidR="008D03EF">
        <w:rPr>
          <w:b/>
        </w:rPr>
        <w:t>1-6470</w:t>
      </w:r>
    </w:p>
    <w:p w14:paraId="7C24D1E6" w14:textId="570C0B2A" w:rsidR="000346C5" w:rsidRPr="00CC58E0" w:rsidRDefault="0032413E" w:rsidP="00DF663C">
      <w:pPr>
        <w:spacing w:after="0" w:line="240" w:lineRule="auto"/>
        <w:jc w:val="center"/>
        <w:rPr>
          <w:b/>
          <w:lang w:val="es-ES"/>
        </w:rPr>
      </w:pPr>
      <w:hyperlink r:id="rId9" w:history="1">
        <w:r w:rsidR="005A7AB3" w:rsidRPr="00DD2384">
          <w:rPr>
            <w:rStyle w:val="Hyperlink"/>
            <w:rFonts w:cstheme="minorHAnsi"/>
            <w:sz w:val="24"/>
            <w:szCs w:val="24"/>
            <w:lang w:val="es-ES"/>
          </w:rPr>
          <w:t>kbible@svfsohio.org</w:t>
        </w:r>
      </w:hyperlink>
    </w:p>
    <w:p w14:paraId="2B956270" w14:textId="77777777" w:rsidR="000346C5" w:rsidRPr="00CC58E0" w:rsidRDefault="000346C5" w:rsidP="00DF663C">
      <w:pPr>
        <w:spacing w:after="0" w:line="240" w:lineRule="auto"/>
        <w:jc w:val="center"/>
        <w:rPr>
          <w:b/>
          <w:lang w:val="es-ES"/>
        </w:rPr>
      </w:pPr>
      <w:r w:rsidRPr="00CC58E0">
        <w:rPr>
          <w:b/>
          <w:lang w:val="es-ES"/>
        </w:rPr>
        <w:t xml:space="preserve">Horario: </w:t>
      </w:r>
      <w:r w:rsidR="00D6341C" w:rsidRPr="00CC58E0">
        <w:rPr>
          <w:b/>
          <w:lang w:val="es-ES"/>
        </w:rPr>
        <w:t>D</w:t>
      </w:r>
      <w:r w:rsidRPr="00CC58E0">
        <w:rPr>
          <w:b/>
          <w:lang w:val="es-ES"/>
        </w:rPr>
        <w:t>e</w:t>
      </w:r>
      <w:r w:rsidR="00D6341C" w:rsidRPr="00CC58E0">
        <w:rPr>
          <w:b/>
          <w:lang w:val="es-ES"/>
        </w:rPr>
        <w:t xml:space="preserve"> L</w:t>
      </w:r>
      <w:r w:rsidRPr="00CC58E0">
        <w:rPr>
          <w:b/>
          <w:lang w:val="es-ES"/>
        </w:rPr>
        <w:t xml:space="preserve">unes a </w:t>
      </w:r>
      <w:r w:rsidR="00D6341C" w:rsidRPr="00CC58E0">
        <w:rPr>
          <w:b/>
          <w:lang w:val="es-ES"/>
        </w:rPr>
        <w:t>V</w:t>
      </w:r>
      <w:r w:rsidRPr="00CC58E0">
        <w:rPr>
          <w:b/>
          <w:lang w:val="es-ES"/>
        </w:rPr>
        <w:t>iernes, de 9:00 a.m. a 5:00 p.m.</w:t>
      </w:r>
    </w:p>
    <w:p w14:paraId="1CEE1C29" w14:textId="77777777" w:rsidR="00A9668E" w:rsidRPr="00CC58E0" w:rsidRDefault="00A9668E" w:rsidP="000346C5">
      <w:pPr>
        <w:spacing w:line="240" w:lineRule="auto"/>
        <w:rPr>
          <w:lang w:val="es-ES"/>
        </w:rPr>
      </w:pPr>
    </w:p>
    <w:p w14:paraId="75BB1095" w14:textId="77777777" w:rsidR="000346C5" w:rsidRPr="003515A0" w:rsidRDefault="00DF663C" w:rsidP="000346C5">
      <w:pPr>
        <w:spacing w:line="240" w:lineRule="auto"/>
        <w:rPr>
          <w:lang w:val="es-US"/>
        </w:rPr>
      </w:pPr>
      <w:r w:rsidRPr="003515A0">
        <w:rPr>
          <w:lang w:val="es-US"/>
        </w:rPr>
        <w:t xml:space="preserve">Para </w:t>
      </w:r>
      <w:r w:rsidR="000346C5" w:rsidRPr="003515A0">
        <w:rPr>
          <w:lang w:val="es-US"/>
        </w:rPr>
        <w:t>contact</w:t>
      </w:r>
      <w:r w:rsidRPr="003515A0">
        <w:rPr>
          <w:lang w:val="es-US"/>
        </w:rPr>
        <w:t xml:space="preserve">ar a </w:t>
      </w:r>
      <w:r w:rsidR="006F2CC3" w:rsidRPr="00CC58E0">
        <w:rPr>
          <w:lang w:val="es-ES"/>
        </w:rPr>
        <w:t>el Oficial de Derechos de Cliente</w:t>
      </w:r>
      <w:r w:rsidR="000346C5" w:rsidRPr="003515A0">
        <w:rPr>
          <w:lang w:val="es-US"/>
        </w:rPr>
        <w:t xml:space="preserve">, utilice el número </w:t>
      </w:r>
      <w:r w:rsidRPr="003515A0">
        <w:rPr>
          <w:lang w:val="es-US"/>
        </w:rPr>
        <w:t>que aparece ar</w:t>
      </w:r>
      <w:r w:rsidR="00A577FA" w:rsidRPr="003515A0">
        <w:rPr>
          <w:lang w:val="es-US"/>
        </w:rPr>
        <w:t>r</w:t>
      </w:r>
      <w:r w:rsidRPr="003515A0">
        <w:rPr>
          <w:lang w:val="es-US"/>
        </w:rPr>
        <w:t>iba.</w:t>
      </w:r>
      <w:r w:rsidR="000346C5" w:rsidRPr="003515A0">
        <w:rPr>
          <w:lang w:val="es-US"/>
        </w:rPr>
        <w:t xml:space="preserve"> Se hará todo lo posible para responder rápidamente a las peticiones lo más rápido posible, o dentro de las 24 ho</w:t>
      </w:r>
      <w:r w:rsidR="00027012" w:rsidRPr="003515A0">
        <w:rPr>
          <w:lang w:val="es-US"/>
        </w:rPr>
        <w:t>ras. Contacto Personal se puede</w:t>
      </w:r>
      <w:r w:rsidR="000346C5" w:rsidRPr="003515A0">
        <w:rPr>
          <w:lang w:val="es-US"/>
        </w:rPr>
        <w:t xml:space="preserve"> organizar durante las horas indicadas anteriormente.</w:t>
      </w:r>
    </w:p>
    <w:p w14:paraId="24780D1B" w14:textId="53EE5637" w:rsidR="000346C5" w:rsidRPr="003515A0" w:rsidRDefault="000346C5" w:rsidP="000346C5">
      <w:pPr>
        <w:spacing w:line="240" w:lineRule="auto"/>
        <w:rPr>
          <w:lang w:val="es-US"/>
        </w:rPr>
      </w:pPr>
      <w:r w:rsidRPr="003515A0">
        <w:rPr>
          <w:lang w:val="es-US"/>
        </w:rPr>
        <w:t xml:space="preserve">Es </w:t>
      </w:r>
      <w:r w:rsidR="00D6341C" w:rsidRPr="003515A0">
        <w:rPr>
          <w:lang w:val="es-US"/>
        </w:rPr>
        <w:t>la responsabilidad d</w:t>
      </w:r>
      <w:r w:rsidRPr="003515A0">
        <w:rPr>
          <w:lang w:val="es-US"/>
        </w:rPr>
        <w:t xml:space="preserve">el </w:t>
      </w:r>
      <w:r w:rsidR="00D6341C" w:rsidRPr="003515A0">
        <w:rPr>
          <w:lang w:val="es-US"/>
        </w:rPr>
        <w:t>Oficial de Derechos del C</w:t>
      </w:r>
      <w:r w:rsidRPr="003515A0">
        <w:rPr>
          <w:lang w:val="es-US"/>
        </w:rPr>
        <w:t xml:space="preserve">liente de supervisar el proceso de cualquier queja presentada. La línea de tiempo para resolver el agravio no excederá de 20 días laborables. Favor de enviar cualquier pregunta o preocupaciones en relación con </w:t>
      </w:r>
      <w:r w:rsidR="00D6341C" w:rsidRPr="003515A0">
        <w:rPr>
          <w:lang w:val="es-US"/>
        </w:rPr>
        <w:t xml:space="preserve">los </w:t>
      </w:r>
      <w:r w:rsidRPr="003515A0">
        <w:rPr>
          <w:lang w:val="es-US"/>
        </w:rPr>
        <w:t xml:space="preserve">derechos del cliente o el procedimiento de queja para </w:t>
      </w:r>
      <w:r w:rsidR="006F2CC3" w:rsidRPr="00CC58E0">
        <w:rPr>
          <w:lang w:val="es-ES"/>
        </w:rPr>
        <w:t>el Oficial de Derechos de Cliente</w:t>
      </w:r>
      <w:r w:rsidR="006F2CC3" w:rsidRPr="003515A0">
        <w:rPr>
          <w:lang w:val="es-US"/>
        </w:rPr>
        <w:t xml:space="preserve"> </w:t>
      </w:r>
      <w:r w:rsidR="00027012" w:rsidRPr="003515A0">
        <w:rPr>
          <w:lang w:val="es-US"/>
        </w:rPr>
        <w:t>o un miembro</w:t>
      </w:r>
      <w:r w:rsidR="00D6341C" w:rsidRPr="003515A0">
        <w:rPr>
          <w:lang w:val="es-US"/>
        </w:rPr>
        <w:t xml:space="preserve"> del personal de </w:t>
      </w:r>
      <w:r w:rsidR="00733E0C">
        <w:rPr>
          <w:lang w:val="es-US"/>
        </w:rPr>
        <w:t>SVFS</w:t>
      </w:r>
      <w:r w:rsidRPr="003515A0">
        <w:rPr>
          <w:lang w:val="es-US"/>
        </w:rPr>
        <w:t>.</w:t>
      </w:r>
    </w:p>
    <w:p w14:paraId="2C9B8AB8" w14:textId="77777777" w:rsidR="003904BA" w:rsidRPr="003515A0" w:rsidRDefault="003904BA" w:rsidP="000346C5">
      <w:pPr>
        <w:spacing w:line="240" w:lineRule="auto"/>
        <w:rPr>
          <w:lang w:val="es-US"/>
        </w:rPr>
      </w:pPr>
    </w:p>
    <w:p w14:paraId="66257A60" w14:textId="77777777" w:rsidR="000346C5" w:rsidRPr="00CC58E0" w:rsidRDefault="000346C5" w:rsidP="00F87B82">
      <w:pPr>
        <w:spacing w:after="0" w:line="240" w:lineRule="auto"/>
        <w:rPr>
          <w:lang w:val="es-ES"/>
        </w:rPr>
      </w:pPr>
      <w:r w:rsidRPr="00CC58E0">
        <w:rPr>
          <w:lang w:val="es-ES"/>
        </w:rPr>
        <w:t xml:space="preserve">Si </w:t>
      </w:r>
      <w:r w:rsidR="006F2CC3" w:rsidRPr="00CC58E0">
        <w:rPr>
          <w:lang w:val="es-ES"/>
        </w:rPr>
        <w:t xml:space="preserve">el Oficial de Derechos de Cliente </w:t>
      </w:r>
      <w:r w:rsidRPr="00CC58E0">
        <w:rPr>
          <w:lang w:val="es-ES"/>
        </w:rPr>
        <w:t xml:space="preserve">es el tema de la queja, o no responde en 24 horas, póngase en contacto con </w:t>
      </w:r>
      <w:r w:rsidR="006F2CC3" w:rsidRPr="00CC58E0">
        <w:rPr>
          <w:rFonts w:cs="Arial"/>
          <w:lang w:val="es-ES"/>
        </w:rPr>
        <w:t>el Oficial Alternativo De Derecho Del Cliente</w:t>
      </w:r>
      <w:r w:rsidRPr="00CC58E0">
        <w:rPr>
          <w:lang w:val="es-ES"/>
        </w:rPr>
        <w:t>.</w:t>
      </w:r>
    </w:p>
    <w:p w14:paraId="46D4A44B" w14:textId="77777777" w:rsidR="00F87B82" w:rsidRPr="00CC58E0" w:rsidRDefault="00F87B82" w:rsidP="00F87B82">
      <w:pPr>
        <w:spacing w:after="0" w:line="240" w:lineRule="auto"/>
        <w:rPr>
          <w:b/>
          <w:lang w:val="es-ES"/>
        </w:rPr>
      </w:pPr>
    </w:p>
    <w:p w14:paraId="66AFAEE8" w14:textId="3406060A" w:rsidR="006F2CC3" w:rsidRPr="00CC58E0" w:rsidRDefault="005A7AB3" w:rsidP="006F2CC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Betsy Strong</w:t>
      </w:r>
    </w:p>
    <w:p w14:paraId="7CD5D611" w14:textId="62206A2E" w:rsidR="006F2CC3" w:rsidRPr="00CC58E0" w:rsidRDefault="006F2CC3" w:rsidP="006F2CC3">
      <w:pPr>
        <w:spacing w:after="0" w:line="240" w:lineRule="auto"/>
        <w:jc w:val="center"/>
        <w:rPr>
          <w:rFonts w:cstheme="minorHAnsi"/>
          <w:b/>
        </w:rPr>
      </w:pPr>
      <w:r w:rsidRPr="00CC58E0">
        <w:rPr>
          <w:rFonts w:cstheme="minorHAnsi"/>
          <w:b/>
        </w:rPr>
        <w:t xml:space="preserve">St. Vincent Family </w:t>
      </w:r>
      <w:r w:rsidR="00733E0C" w:rsidRPr="00CC58E0">
        <w:rPr>
          <w:rFonts w:cstheme="minorHAnsi"/>
          <w:b/>
        </w:rPr>
        <w:t>Services</w:t>
      </w:r>
    </w:p>
    <w:p w14:paraId="32823792" w14:textId="77777777" w:rsidR="006F2CC3" w:rsidRPr="00CC58E0" w:rsidRDefault="006F2CC3" w:rsidP="006F2CC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pacing w:after="0" w:line="240" w:lineRule="auto"/>
        <w:jc w:val="center"/>
        <w:rPr>
          <w:rFonts w:cstheme="minorHAnsi"/>
          <w:b/>
          <w:bCs/>
        </w:rPr>
      </w:pPr>
      <w:r w:rsidRPr="00CC58E0">
        <w:rPr>
          <w:rFonts w:cstheme="minorHAnsi"/>
          <w:b/>
          <w:bCs/>
        </w:rPr>
        <w:t>1490 E. Main Street.</w:t>
      </w:r>
    </w:p>
    <w:p w14:paraId="735FBD7A" w14:textId="686E2CFE" w:rsidR="006F2CC3" w:rsidRDefault="006F2CC3" w:rsidP="00CC58E0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pacing w:after="0" w:line="240" w:lineRule="auto"/>
        <w:jc w:val="center"/>
        <w:rPr>
          <w:rFonts w:cstheme="minorHAnsi"/>
          <w:b/>
        </w:rPr>
      </w:pPr>
      <w:r w:rsidRPr="00CC58E0">
        <w:rPr>
          <w:rFonts w:cstheme="minorHAnsi"/>
          <w:b/>
          <w:bCs/>
        </w:rPr>
        <w:t xml:space="preserve"> Columbus, OH 43205 </w:t>
      </w:r>
      <w:r w:rsidRPr="00CC58E0">
        <w:rPr>
          <w:rFonts w:cstheme="minorHAnsi"/>
          <w:b/>
        </w:rPr>
        <w:t>Phone: 614-</w:t>
      </w:r>
      <w:r w:rsidR="0032413E">
        <w:rPr>
          <w:rFonts w:cstheme="minorHAnsi"/>
          <w:b/>
        </w:rPr>
        <w:t>358-3213</w:t>
      </w:r>
    </w:p>
    <w:bookmarkStart w:id="0" w:name="_Hlk88207555"/>
    <w:p w14:paraId="528C42F8" w14:textId="65E89EA9" w:rsidR="005A7AB3" w:rsidRPr="00CC58E0" w:rsidRDefault="005A7AB3" w:rsidP="00CC58E0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"mailto:</w:instrText>
      </w:r>
      <w:r w:rsidRPr="005A7AB3">
        <w:rPr>
          <w:rFonts w:cstheme="minorHAnsi"/>
          <w:sz w:val="24"/>
          <w:szCs w:val="24"/>
        </w:rPr>
        <w:instrText>bstrong@svfsohio.org</w:instrText>
      </w:r>
      <w:r>
        <w:rPr>
          <w:rFonts w:cstheme="minorHAnsi"/>
          <w:sz w:val="24"/>
          <w:szCs w:val="24"/>
        </w:rPr>
        <w:instrText xml:space="preserve">" </w:instrText>
      </w:r>
      <w:r>
        <w:rPr>
          <w:rFonts w:cstheme="minorHAnsi"/>
          <w:sz w:val="24"/>
          <w:szCs w:val="24"/>
        </w:rPr>
        <w:fldChar w:fldCharType="separate"/>
      </w:r>
      <w:r w:rsidRPr="00DD2384">
        <w:rPr>
          <w:rStyle w:val="Hyperlink"/>
          <w:rFonts w:cstheme="minorHAnsi"/>
          <w:sz w:val="24"/>
          <w:szCs w:val="24"/>
        </w:rPr>
        <w:t>bstrong@svfsohio.org</w:t>
      </w:r>
      <w:bookmarkEnd w:id="0"/>
      <w:r>
        <w:rPr>
          <w:rFonts w:cstheme="minorHAnsi"/>
          <w:sz w:val="24"/>
          <w:szCs w:val="24"/>
        </w:rPr>
        <w:fldChar w:fldCharType="end"/>
      </w:r>
    </w:p>
    <w:p w14:paraId="3AF4D49A" w14:textId="3A23545E" w:rsidR="006F2CC3" w:rsidRPr="006F2CC3" w:rsidRDefault="006F2CC3" w:rsidP="006F2CC3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pacing w:after="0" w:line="240" w:lineRule="auto"/>
        <w:jc w:val="center"/>
        <w:rPr>
          <w:rFonts w:cstheme="minorHAnsi"/>
          <w:b/>
          <w:bCs/>
        </w:rPr>
      </w:pPr>
      <w:r w:rsidRPr="00CC58E0">
        <w:rPr>
          <w:rFonts w:cstheme="minorHAnsi"/>
          <w:b/>
          <w:bCs/>
        </w:rPr>
        <w:t xml:space="preserve">Monday - Friday, </w:t>
      </w:r>
      <w:r w:rsidR="00CC58E0" w:rsidRPr="00CC58E0">
        <w:rPr>
          <w:rFonts w:cstheme="minorHAnsi"/>
          <w:b/>
          <w:bCs/>
        </w:rPr>
        <w:t>9</w:t>
      </w:r>
      <w:r w:rsidRPr="00CC58E0">
        <w:rPr>
          <w:rFonts w:cstheme="minorHAnsi"/>
          <w:b/>
          <w:bCs/>
        </w:rPr>
        <w:t>:00 a.m. to 5:00 p.m.</w:t>
      </w:r>
    </w:p>
    <w:p w14:paraId="5D8CE558" w14:textId="77777777" w:rsidR="000346C5" w:rsidRDefault="000346C5" w:rsidP="000346C5">
      <w:pPr>
        <w:spacing w:line="240" w:lineRule="auto"/>
      </w:pPr>
    </w:p>
    <w:p w14:paraId="0147532A" w14:textId="77777777" w:rsidR="00D6341C" w:rsidRDefault="00D6341C" w:rsidP="00D6341C">
      <w:pPr>
        <w:spacing w:after="0" w:line="240" w:lineRule="auto"/>
      </w:pPr>
    </w:p>
    <w:p w14:paraId="284E1ED8" w14:textId="77777777" w:rsidR="000346C5" w:rsidRPr="00742EEA" w:rsidRDefault="000346C5" w:rsidP="00CD56E7">
      <w:pPr>
        <w:spacing w:after="0" w:line="240" w:lineRule="auto"/>
      </w:pPr>
    </w:p>
    <w:sectPr w:rsidR="000346C5" w:rsidRPr="00742EEA" w:rsidSect="001F1C7D">
      <w:headerReference w:type="default" r:id="rId10"/>
      <w:footerReference w:type="default" r:id="rId11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834BA" w14:textId="77777777" w:rsidR="00DE54CB" w:rsidRDefault="00DE54CB" w:rsidP="006D120A">
      <w:pPr>
        <w:spacing w:after="0" w:line="240" w:lineRule="auto"/>
      </w:pPr>
      <w:r>
        <w:separator/>
      </w:r>
    </w:p>
  </w:endnote>
  <w:endnote w:type="continuationSeparator" w:id="0">
    <w:p w14:paraId="33036E78" w14:textId="77777777" w:rsidR="00DE54CB" w:rsidRDefault="00DE54CB" w:rsidP="006D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05029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B325368" w14:textId="7BE36DC9" w:rsidR="00DE54CB" w:rsidRPr="00B4257A" w:rsidRDefault="00DE54CB" w:rsidP="00FB12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CC3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Revisado</w:t>
        </w:r>
        <w:r w:rsidRPr="00B4257A">
          <w:t xml:space="preserve"> </w:t>
        </w:r>
        <w:r w:rsidR="005A7AB3">
          <w:t>2</w:t>
        </w:r>
        <w:r w:rsidR="006F2CC3">
          <w:t>/</w:t>
        </w:r>
        <w:r w:rsidR="003E000C">
          <w:t>1</w:t>
        </w:r>
        <w:r w:rsidR="005A7AB3">
          <w:t>5</w:t>
        </w:r>
        <w:r w:rsidR="006F2CC3">
          <w:t>/</w:t>
        </w:r>
        <w:r w:rsidR="003E000C">
          <w:t>2</w:t>
        </w:r>
        <w:r w:rsidR="005A7AB3">
          <w:t>2</w:t>
        </w:r>
        <w:r w:rsidR="006F2CC3">
          <w:t xml:space="preserve"> </w:t>
        </w:r>
        <w:r w:rsidR="003E000C">
          <w:t>KM</w:t>
        </w:r>
        <w:r w:rsidR="006F2CC3">
          <w:t>B</w:t>
        </w:r>
      </w:p>
      <w:p w14:paraId="64B688E8" w14:textId="77777777" w:rsidR="00DE54CB" w:rsidRDefault="0032413E" w:rsidP="00FB124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</w:p>
    </w:sdtContent>
  </w:sdt>
  <w:p w14:paraId="49AF1B1A" w14:textId="77777777" w:rsidR="00DE54CB" w:rsidRPr="00FB1240" w:rsidRDefault="00DE54CB" w:rsidP="00FB1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FADE" w14:textId="77777777" w:rsidR="00DE54CB" w:rsidRDefault="00DE54CB" w:rsidP="006D120A">
      <w:pPr>
        <w:spacing w:after="0" w:line="240" w:lineRule="auto"/>
      </w:pPr>
      <w:r>
        <w:separator/>
      </w:r>
    </w:p>
  </w:footnote>
  <w:footnote w:type="continuationSeparator" w:id="0">
    <w:p w14:paraId="696F41CD" w14:textId="77777777" w:rsidR="00DE54CB" w:rsidRDefault="00DE54CB" w:rsidP="006D1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5605" w14:textId="5BADC784" w:rsidR="00DE54CB" w:rsidRPr="002D5CA0" w:rsidRDefault="00733E0C" w:rsidP="0088610C">
    <w:pPr>
      <w:pStyle w:val="Header"/>
      <w:pBdr>
        <w:bottom w:val="single" w:sz="4" w:space="1" w:color="auto"/>
      </w:pBdr>
      <w:rPr>
        <w:b/>
        <w:sz w:val="24"/>
        <w:szCs w:val="24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9F45E5D" wp14:editId="273EC224">
          <wp:simplePos x="0" y="0"/>
          <wp:positionH relativeFrom="column">
            <wp:posOffset>4248150</wp:posOffset>
          </wp:positionH>
          <wp:positionV relativeFrom="paragraph">
            <wp:posOffset>-243205</wp:posOffset>
          </wp:positionV>
          <wp:extent cx="2050415" cy="706467"/>
          <wp:effectExtent l="0" t="0" r="0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64" b="8512"/>
                  <a:stretch/>
                </pic:blipFill>
                <pic:spPr bwMode="auto">
                  <a:xfrm>
                    <a:off x="0" y="0"/>
                    <a:ext cx="2050415" cy="7064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4CB" w:rsidRPr="002D5CA0">
      <w:rPr>
        <w:b/>
        <w:sz w:val="24"/>
        <w:szCs w:val="24"/>
      </w:rPr>
      <w:t>DERECHOS  DEL  CLIENTE</w:t>
    </w:r>
  </w:p>
  <w:p w14:paraId="7F11E7B0" w14:textId="1BBDCEA8" w:rsidR="00DE54CB" w:rsidRDefault="00DE54CB" w:rsidP="0088610C">
    <w:pPr>
      <w:pStyle w:val="Header"/>
      <w:pBdr>
        <w:bottom w:val="single" w:sz="4" w:space="1" w:color="auto"/>
      </w:pBdr>
      <w:rPr>
        <w:b/>
      </w:rPr>
    </w:pPr>
  </w:p>
  <w:p w14:paraId="6CF23E06" w14:textId="77777777" w:rsidR="00DE54CB" w:rsidRPr="00A9668E" w:rsidRDefault="00DE54CB" w:rsidP="0088610C">
    <w:pPr>
      <w:pStyle w:val="Header"/>
      <w:pBdr>
        <w:bottom w:val="single" w:sz="4" w:space="1" w:color="auto"/>
      </w:pBd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6502"/>
    <w:multiLevelType w:val="hybridMultilevel"/>
    <w:tmpl w:val="6EFC23CA"/>
    <w:lvl w:ilvl="0" w:tplc="D06C6F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836C4F"/>
    <w:multiLevelType w:val="hybridMultilevel"/>
    <w:tmpl w:val="83A49A32"/>
    <w:lvl w:ilvl="0" w:tplc="BC266E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C2B2CC6"/>
    <w:multiLevelType w:val="hybridMultilevel"/>
    <w:tmpl w:val="A4640C6A"/>
    <w:lvl w:ilvl="0" w:tplc="719ABDD2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0A"/>
    <w:rsid w:val="0000562A"/>
    <w:rsid w:val="00027012"/>
    <w:rsid w:val="000346C5"/>
    <w:rsid w:val="0009486D"/>
    <w:rsid w:val="000C1752"/>
    <w:rsid w:val="000D2BBC"/>
    <w:rsid w:val="001477A0"/>
    <w:rsid w:val="00150D0D"/>
    <w:rsid w:val="0018756A"/>
    <w:rsid w:val="001C0E0F"/>
    <w:rsid w:val="001F1C7D"/>
    <w:rsid w:val="001F27FD"/>
    <w:rsid w:val="00260CFA"/>
    <w:rsid w:val="00295D30"/>
    <w:rsid w:val="002A521F"/>
    <w:rsid w:val="002A7D5D"/>
    <w:rsid w:val="002B160A"/>
    <w:rsid w:val="002D5CA0"/>
    <w:rsid w:val="00303EB4"/>
    <w:rsid w:val="0032413E"/>
    <w:rsid w:val="003515A0"/>
    <w:rsid w:val="00377864"/>
    <w:rsid w:val="0038145B"/>
    <w:rsid w:val="003904BA"/>
    <w:rsid w:val="003C52AD"/>
    <w:rsid w:val="003D320E"/>
    <w:rsid w:val="003D5C1C"/>
    <w:rsid w:val="003E000C"/>
    <w:rsid w:val="003E64E0"/>
    <w:rsid w:val="0040554D"/>
    <w:rsid w:val="00411977"/>
    <w:rsid w:val="00427C7C"/>
    <w:rsid w:val="004320A0"/>
    <w:rsid w:val="00432EBD"/>
    <w:rsid w:val="00437EA7"/>
    <w:rsid w:val="00442154"/>
    <w:rsid w:val="00456307"/>
    <w:rsid w:val="004936C7"/>
    <w:rsid w:val="004E4B94"/>
    <w:rsid w:val="005021BC"/>
    <w:rsid w:val="00577100"/>
    <w:rsid w:val="005A7AB3"/>
    <w:rsid w:val="005C4BD9"/>
    <w:rsid w:val="0060649B"/>
    <w:rsid w:val="006870CA"/>
    <w:rsid w:val="006B5647"/>
    <w:rsid w:val="006D120A"/>
    <w:rsid w:val="006F2CC3"/>
    <w:rsid w:val="006F52BE"/>
    <w:rsid w:val="0073036C"/>
    <w:rsid w:val="00733E0C"/>
    <w:rsid w:val="00742EEA"/>
    <w:rsid w:val="00794B90"/>
    <w:rsid w:val="007F35CB"/>
    <w:rsid w:val="00811844"/>
    <w:rsid w:val="00817941"/>
    <w:rsid w:val="00827351"/>
    <w:rsid w:val="00832224"/>
    <w:rsid w:val="00860FC1"/>
    <w:rsid w:val="0088610C"/>
    <w:rsid w:val="008C11DE"/>
    <w:rsid w:val="008D03EF"/>
    <w:rsid w:val="008F36BB"/>
    <w:rsid w:val="009376F2"/>
    <w:rsid w:val="009402BD"/>
    <w:rsid w:val="00951C96"/>
    <w:rsid w:val="009555C8"/>
    <w:rsid w:val="009559B6"/>
    <w:rsid w:val="0097151D"/>
    <w:rsid w:val="0098403C"/>
    <w:rsid w:val="00985BEB"/>
    <w:rsid w:val="009A7FA2"/>
    <w:rsid w:val="00A056A6"/>
    <w:rsid w:val="00A4701A"/>
    <w:rsid w:val="00A577FA"/>
    <w:rsid w:val="00A625ED"/>
    <w:rsid w:val="00A7041B"/>
    <w:rsid w:val="00A92EAC"/>
    <w:rsid w:val="00A9668E"/>
    <w:rsid w:val="00AD18BC"/>
    <w:rsid w:val="00AD46B1"/>
    <w:rsid w:val="00AE146E"/>
    <w:rsid w:val="00AE321D"/>
    <w:rsid w:val="00B246E6"/>
    <w:rsid w:val="00B40057"/>
    <w:rsid w:val="00B738EE"/>
    <w:rsid w:val="00B75AAE"/>
    <w:rsid w:val="00BE08C6"/>
    <w:rsid w:val="00BF2DD0"/>
    <w:rsid w:val="00C04FDF"/>
    <w:rsid w:val="00C523A2"/>
    <w:rsid w:val="00C77F5D"/>
    <w:rsid w:val="00C82006"/>
    <w:rsid w:val="00C96D49"/>
    <w:rsid w:val="00CC1C3D"/>
    <w:rsid w:val="00CC58E0"/>
    <w:rsid w:val="00CD56E7"/>
    <w:rsid w:val="00CE08E8"/>
    <w:rsid w:val="00CE1ADD"/>
    <w:rsid w:val="00CF2787"/>
    <w:rsid w:val="00D41140"/>
    <w:rsid w:val="00D6341C"/>
    <w:rsid w:val="00D70431"/>
    <w:rsid w:val="00DD7895"/>
    <w:rsid w:val="00DE2214"/>
    <w:rsid w:val="00DE54CB"/>
    <w:rsid w:val="00DF663C"/>
    <w:rsid w:val="00E16639"/>
    <w:rsid w:val="00E37060"/>
    <w:rsid w:val="00E967CB"/>
    <w:rsid w:val="00EB74AA"/>
    <w:rsid w:val="00EC10C2"/>
    <w:rsid w:val="00F6344B"/>
    <w:rsid w:val="00F638C6"/>
    <w:rsid w:val="00F720AC"/>
    <w:rsid w:val="00F87B82"/>
    <w:rsid w:val="00F87FF5"/>
    <w:rsid w:val="00FB1240"/>
    <w:rsid w:val="00FB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3CD946B"/>
  <w15:docId w15:val="{3F5BC9E4-8BF6-4D33-9721-C280FB9F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20A"/>
  </w:style>
  <w:style w:type="paragraph" w:styleId="Footer">
    <w:name w:val="footer"/>
    <w:basedOn w:val="Normal"/>
    <w:link w:val="FooterChar"/>
    <w:uiPriority w:val="99"/>
    <w:unhideWhenUsed/>
    <w:rsid w:val="006D1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0A"/>
  </w:style>
  <w:style w:type="paragraph" w:styleId="BalloonText">
    <w:name w:val="Balloon Text"/>
    <w:basedOn w:val="Normal"/>
    <w:link w:val="BalloonTextChar"/>
    <w:uiPriority w:val="99"/>
    <w:semiHidden/>
    <w:unhideWhenUsed/>
    <w:rsid w:val="006D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2E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46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7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6284">
                  <w:marLeft w:val="0"/>
                  <w:marRight w:val="0"/>
                  <w:marTop w:val="0"/>
                  <w:marBottom w:val="270"/>
                  <w:divBdr>
                    <w:top w:val="single" w:sz="6" w:space="15" w:color="B0B0B0"/>
                    <w:left w:val="single" w:sz="6" w:space="15" w:color="B0B0B0"/>
                    <w:bottom w:val="single" w:sz="6" w:space="15" w:color="B0B0B0"/>
                    <w:right w:val="single" w:sz="6" w:space="15" w:color="B0B0B0"/>
                  </w:divBdr>
                  <w:divsChild>
                    <w:div w:id="16789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2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5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1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98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6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737">
                  <w:marLeft w:val="0"/>
                  <w:marRight w:val="0"/>
                  <w:marTop w:val="0"/>
                  <w:marBottom w:val="270"/>
                  <w:divBdr>
                    <w:top w:val="single" w:sz="6" w:space="15" w:color="B0B0B0"/>
                    <w:left w:val="single" w:sz="6" w:space="15" w:color="B0B0B0"/>
                    <w:bottom w:val="single" w:sz="6" w:space="15" w:color="B0B0B0"/>
                    <w:right w:val="single" w:sz="6" w:space="15" w:color="B0B0B0"/>
                  </w:divBdr>
                  <w:divsChild>
                    <w:div w:id="4766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7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49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6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4684">
                  <w:marLeft w:val="0"/>
                  <w:marRight w:val="0"/>
                  <w:marTop w:val="0"/>
                  <w:marBottom w:val="270"/>
                  <w:divBdr>
                    <w:top w:val="single" w:sz="6" w:space="15" w:color="B0B0B0"/>
                    <w:left w:val="single" w:sz="6" w:space="15" w:color="B0B0B0"/>
                    <w:bottom w:val="single" w:sz="6" w:space="15" w:color="B0B0B0"/>
                    <w:right w:val="single" w:sz="6" w:space="15" w:color="B0B0B0"/>
                  </w:divBdr>
                  <w:divsChild>
                    <w:div w:id="10000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5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0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fsohio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bible@svfsoh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7C9B3.7AF367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C198-7B22-455B-9EC0-44BEA2F1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Vincent Family Centers</Company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jfigueroa</dc:creator>
  <cp:lastModifiedBy>Bible, Kate</cp:lastModifiedBy>
  <cp:revision>4</cp:revision>
  <cp:lastPrinted>2015-03-30T12:11:00Z</cp:lastPrinted>
  <dcterms:created xsi:type="dcterms:W3CDTF">2022-02-18T01:30:00Z</dcterms:created>
  <dcterms:modified xsi:type="dcterms:W3CDTF">2022-03-03T19:04:00Z</dcterms:modified>
</cp:coreProperties>
</file>